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6C8" w:rsidRDefault="00314F83" w:rsidP="004576C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8910955" cy="6515453"/>
            <wp:effectExtent l="19050" t="0" r="4445" b="0"/>
            <wp:docPr id="1" name="Рисунок 1" descr="C:\Users\Ия Иванова\Desktop\22рп 16-17\10лит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я Иванова\Desktop\22рп 16-17\10лит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0955" cy="6515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6C8" w:rsidRPr="00D71729" w:rsidRDefault="004576C8" w:rsidP="004576C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D71729">
        <w:rPr>
          <w:rFonts w:ascii="Times New Roman CYR" w:hAnsi="Times New Roman CYR" w:cs="Times New Roman CYR"/>
          <w:b/>
          <w:bCs/>
          <w:sz w:val="20"/>
          <w:szCs w:val="20"/>
        </w:rPr>
        <w:lastRenderedPageBreak/>
        <w:t>Пояснительная записка</w:t>
      </w:r>
    </w:p>
    <w:p w:rsidR="004576C8" w:rsidRPr="00D71729" w:rsidRDefault="004576C8" w:rsidP="00563E6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 w:val="20"/>
          <w:szCs w:val="20"/>
        </w:rPr>
      </w:pPr>
      <w:r w:rsidRPr="00D71729">
        <w:rPr>
          <w:rFonts w:ascii="Times New Roman" w:hAnsi="Times New Roman"/>
          <w:sz w:val="20"/>
          <w:szCs w:val="20"/>
        </w:rPr>
        <w:t>Главная задача программы по литературе для учащихся старшей ступени – обеспечить вариативность и дифференциацию литературного образования, чего невозможно достичь при наличии единой программы для выпускных классов. Современная старшая школа имеет классы разного уровня: общеобразовательные, профильные (негуманитарные), углубленного изучения предмета (гуманитарные и филологические). Очевидно, что механическое сокращение учебного материала программы для углубленного изучения не позволяет учителю на практике продуктивно заниматься литературным образованием учащихся профильных негуманитарных и общеобразовательных классов. В основе программы базового уровня лежит проблемно-тематический принцип. Произведения для чтения и изучения объединяются в блоки с позиции их значимости для решения той или иной общечеловеческой, эстетической, нравственной проблемы, для раскрытия определенной «вечной» литературной темы. Программа нетрадиционна по построению и содержанию. Кроме произведений из «Обязательного минимума...», что обеспечивает подготовку старшеклассников к итоговой аттестации, она включает дополнительные тексты русских и зарубежных писателей. Обращаем внимание учителя на вариативность программы: к каждой теме предлагается краткий список книг, те</w:t>
      </w:r>
      <w:proofErr w:type="gramStart"/>
      <w:r w:rsidRPr="00D71729">
        <w:rPr>
          <w:rFonts w:ascii="Times New Roman" w:hAnsi="Times New Roman"/>
          <w:sz w:val="20"/>
          <w:szCs w:val="20"/>
        </w:rPr>
        <w:t>кст дл</w:t>
      </w:r>
      <w:proofErr w:type="gramEnd"/>
      <w:r w:rsidRPr="00D71729">
        <w:rPr>
          <w:rFonts w:ascii="Times New Roman" w:hAnsi="Times New Roman"/>
          <w:sz w:val="20"/>
          <w:szCs w:val="20"/>
        </w:rPr>
        <w:t>я чтения и изучения из числа не входящих в «Обязательный минимум...» учащийся определяет самостоятельно. Такой подход позволяет сохранить интерес к литературе у учащихся, не выбравших для себя гуманитарную линию образования, обеспечивает освоение художественного произведения как своеобразного учебника жизни, источника духовной памяти человечества. Все это требует от педагога новых подходов к уроку литературы в старшей школе.</w:t>
      </w:r>
    </w:p>
    <w:p w:rsidR="004576C8" w:rsidRDefault="004576C8" w:rsidP="00563E69">
      <w:pPr>
        <w:spacing w:after="0"/>
        <w:rPr>
          <w:rFonts w:ascii="Times New Roman" w:hAnsi="Times New Roman"/>
          <w:sz w:val="20"/>
          <w:szCs w:val="20"/>
        </w:rPr>
      </w:pPr>
      <w:r w:rsidRPr="00D71729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D71729">
        <w:rPr>
          <w:rFonts w:ascii="Times New Roman" w:hAnsi="Times New Roman"/>
          <w:sz w:val="20"/>
          <w:szCs w:val="20"/>
        </w:rPr>
        <w:t xml:space="preserve">10–11-й классы – </w:t>
      </w:r>
      <w:proofErr w:type="spellStart"/>
      <w:r w:rsidRPr="00D71729">
        <w:rPr>
          <w:rFonts w:ascii="Times New Roman" w:hAnsi="Times New Roman"/>
          <w:sz w:val="20"/>
          <w:szCs w:val="20"/>
        </w:rPr>
        <w:t>разноуровневое</w:t>
      </w:r>
      <w:proofErr w:type="spellEnd"/>
      <w:r w:rsidRPr="00D71729">
        <w:rPr>
          <w:rFonts w:ascii="Times New Roman" w:hAnsi="Times New Roman"/>
          <w:sz w:val="20"/>
          <w:szCs w:val="20"/>
        </w:rPr>
        <w:t xml:space="preserve"> профильное изучение литературы в историко-литературном (общеобразовательный курс в соответствии с «Обязательным минимумом содержания основных образовательных программ», профильный курс) и функциональном аспектах (элективные курсы).</w:t>
      </w:r>
      <w:proofErr w:type="gramEnd"/>
      <w:r w:rsidRPr="00D71729">
        <w:rPr>
          <w:rFonts w:ascii="Times New Roman" w:hAnsi="Times New Roman"/>
          <w:sz w:val="20"/>
          <w:szCs w:val="20"/>
        </w:rPr>
        <w:t xml:space="preserve"> Основные учебные цели: 1) постижение художественного мира писателя, нравственной и эстетической ценности его произведений; 2) включение художественного текста в историко-литературный процесс. В программе и реализующих ее учебниках тексты русских писателей разных эпох соседствуют с текстами зарубежных писателей, что дает возможность показать место русской литературы в общемировом духовном пространстве, выявить общие закономерности развития литературного процесса. Кроме того, адекватного отражения в содержании литературного образования требуют происходящие сегодня в обществе существенные изменения. Снятие идеологических оценочных клише, представление различных, иногда противоборствующих позиций – такой подход к отбору содержания программы способствует формированию грамотного читателя, осознающего многообразие жизненных позиций, умеющего понять иную точку зрения, готового к адаптации в современной, постоянно меняющейся действительности. Все это позволяет сделать изучение литературы мотивированным, а обучение проблемным. С этой же целью в учебники 5–8-го </w:t>
      </w:r>
      <w:proofErr w:type="spellStart"/>
      <w:r w:rsidRPr="00D71729">
        <w:rPr>
          <w:rFonts w:ascii="Times New Roman" w:hAnsi="Times New Roman"/>
          <w:sz w:val="20"/>
          <w:szCs w:val="20"/>
        </w:rPr>
        <w:t>кл</w:t>
      </w:r>
      <w:proofErr w:type="spellEnd"/>
      <w:r w:rsidRPr="00D71729">
        <w:rPr>
          <w:rFonts w:ascii="Times New Roman" w:hAnsi="Times New Roman"/>
          <w:sz w:val="20"/>
          <w:szCs w:val="20"/>
        </w:rPr>
        <w:t xml:space="preserve">. введены «сквозные» персонажи, авторские тексты; в учебниках 7–11-го </w:t>
      </w:r>
      <w:proofErr w:type="spellStart"/>
      <w:r w:rsidRPr="00D71729">
        <w:rPr>
          <w:rFonts w:ascii="Times New Roman" w:hAnsi="Times New Roman"/>
          <w:sz w:val="20"/>
          <w:szCs w:val="20"/>
        </w:rPr>
        <w:t>кл</w:t>
      </w:r>
      <w:proofErr w:type="spellEnd"/>
      <w:r w:rsidRPr="00D71729">
        <w:rPr>
          <w:rFonts w:ascii="Times New Roman" w:hAnsi="Times New Roman"/>
          <w:sz w:val="20"/>
          <w:szCs w:val="20"/>
        </w:rPr>
        <w:t>. материал изложен проблемно. Названия учебников отражают содержательную доминанту, ориентированную на познавательные, личностные интересы школьников определенного возраста. Программа рассчитана на 3 ч в неделю.</w:t>
      </w:r>
    </w:p>
    <w:p w:rsidR="006F3B5C" w:rsidRPr="006F3B5C" w:rsidRDefault="006F3B5C" w:rsidP="006F3B5C">
      <w:pPr>
        <w:spacing w:after="0"/>
        <w:rPr>
          <w:rFonts w:ascii="Times New Roman" w:hAnsi="Times New Roman"/>
          <w:sz w:val="20"/>
          <w:szCs w:val="20"/>
        </w:rPr>
      </w:pPr>
      <w:r w:rsidRPr="006F3B5C">
        <w:rPr>
          <w:rFonts w:ascii="Times New Roman" w:hAnsi="Times New Roman"/>
          <w:sz w:val="20"/>
          <w:szCs w:val="20"/>
        </w:rPr>
        <w:t>Аграрный компонент по русской литературе:</w:t>
      </w:r>
    </w:p>
    <w:p w:rsidR="006F3B5C" w:rsidRPr="006F3B5C" w:rsidRDefault="006F3B5C" w:rsidP="006F3B5C">
      <w:pPr>
        <w:spacing w:after="0"/>
        <w:rPr>
          <w:rFonts w:ascii="Times New Roman" w:hAnsi="Times New Roman"/>
          <w:sz w:val="20"/>
          <w:szCs w:val="20"/>
        </w:rPr>
      </w:pPr>
      <w:r w:rsidRPr="006F3B5C">
        <w:rPr>
          <w:rFonts w:ascii="Times New Roman" w:hAnsi="Times New Roman"/>
          <w:sz w:val="20"/>
          <w:szCs w:val="20"/>
        </w:rPr>
        <w:t xml:space="preserve">1.Углубленный анализ произведений на сельские темы: </w:t>
      </w:r>
      <w:proofErr w:type="gramStart"/>
      <w:r w:rsidRPr="006F3B5C">
        <w:rPr>
          <w:rFonts w:ascii="Times New Roman" w:hAnsi="Times New Roman"/>
          <w:sz w:val="20"/>
          <w:szCs w:val="20"/>
        </w:rPr>
        <w:t>«</w:t>
      </w:r>
      <w:proofErr w:type="spellStart"/>
      <w:r w:rsidRPr="006F3B5C">
        <w:rPr>
          <w:rFonts w:ascii="Times New Roman" w:hAnsi="Times New Roman"/>
          <w:sz w:val="20"/>
          <w:szCs w:val="20"/>
        </w:rPr>
        <w:t>Васюткино</w:t>
      </w:r>
      <w:proofErr w:type="spellEnd"/>
      <w:r w:rsidRPr="006F3B5C">
        <w:rPr>
          <w:rFonts w:ascii="Times New Roman" w:hAnsi="Times New Roman"/>
          <w:sz w:val="20"/>
          <w:szCs w:val="20"/>
        </w:rPr>
        <w:t xml:space="preserve"> озеро», «Кладовая солнца», «Заячьи лапы» (5 класс), «Повесть о том, как один мужик двух генералов» прокормил», басни Крылова, стихотворения М.Ю.Лермонтова, А.С.Пушкина, «Заколдованное место» Н.В.Гоголя (6 класс) и т.д.</w:t>
      </w:r>
      <w:proofErr w:type="gramEnd"/>
    </w:p>
    <w:p w:rsidR="006F3B5C" w:rsidRPr="006F3B5C" w:rsidRDefault="006F3B5C" w:rsidP="006F3B5C">
      <w:pPr>
        <w:spacing w:after="0"/>
        <w:rPr>
          <w:rFonts w:ascii="Times New Roman" w:hAnsi="Times New Roman"/>
          <w:sz w:val="20"/>
          <w:szCs w:val="20"/>
        </w:rPr>
      </w:pPr>
      <w:r w:rsidRPr="006F3B5C">
        <w:rPr>
          <w:rFonts w:ascii="Times New Roman" w:hAnsi="Times New Roman"/>
          <w:sz w:val="20"/>
          <w:szCs w:val="20"/>
        </w:rPr>
        <w:t>2.Проектная деятельность по изучению сельской жизни после прочтения и анализа произведений.</w:t>
      </w:r>
    </w:p>
    <w:p w:rsidR="006F3B5C" w:rsidRPr="006F3B5C" w:rsidRDefault="006F3B5C" w:rsidP="006F3B5C">
      <w:pPr>
        <w:spacing w:after="0"/>
        <w:rPr>
          <w:rFonts w:ascii="Times New Roman" w:hAnsi="Times New Roman"/>
          <w:sz w:val="20"/>
          <w:szCs w:val="20"/>
        </w:rPr>
      </w:pPr>
      <w:r w:rsidRPr="006F3B5C">
        <w:rPr>
          <w:rFonts w:ascii="Times New Roman" w:hAnsi="Times New Roman"/>
          <w:sz w:val="20"/>
          <w:szCs w:val="20"/>
        </w:rPr>
        <w:t>3.Творческие работы на аграрные темы.</w:t>
      </w:r>
    </w:p>
    <w:p w:rsidR="006F3B5C" w:rsidRPr="006F3B5C" w:rsidRDefault="006F3B5C" w:rsidP="006F3B5C">
      <w:pPr>
        <w:spacing w:after="0"/>
        <w:rPr>
          <w:rFonts w:ascii="Times New Roman" w:hAnsi="Times New Roman"/>
          <w:sz w:val="20"/>
          <w:szCs w:val="20"/>
        </w:rPr>
      </w:pPr>
      <w:r w:rsidRPr="006F3B5C">
        <w:rPr>
          <w:rFonts w:ascii="Times New Roman" w:hAnsi="Times New Roman"/>
          <w:sz w:val="20"/>
          <w:szCs w:val="20"/>
        </w:rPr>
        <w:t>4.Внеклассное чтение произведений на аграрные темы.</w:t>
      </w:r>
    </w:p>
    <w:p w:rsidR="006F3B5C" w:rsidRPr="006F3B5C" w:rsidRDefault="006F3B5C" w:rsidP="006F3B5C">
      <w:pPr>
        <w:spacing w:after="0"/>
        <w:rPr>
          <w:rFonts w:ascii="Times New Roman" w:hAnsi="Times New Roman"/>
          <w:sz w:val="20"/>
          <w:szCs w:val="20"/>
        </w:rPr>
      </w:pPr>
      <w:r w:rsidRPr="006F3B5C">
        <w:rPr>
          <w:rFonts w:ascii="Times New Roman" w:hAnsi="Times New Roman"/>
          <w:sz w:val="20"/>
          <w:szCs w:val="20"/>
        </w:rPr>
        <w:t>5.Сопоставление произведений русской и якутской литературы, нахождение точек соприкосновения по содержанию, по проблематике и т.д.</w:t>
      </w:r>
    </w:p>
    <w:p w:rsidR="006F3B5C" w:rsidRPr="00D71729" w:rsidRDefault="006F3B5C" w:rsidP="006F3B5C">
      <w:pPr>
        <w:spacing w:after="0"/>
        <w:rPr>
          <w:rFonts w:ascii="Times New Roman" w:hAnsi="Times New Roman"/>
          <w:sz w:val="20"/>
          <w:szCs w:val="20"/>
        </w:rPr>
      </w:pPr>
      <w:r w:rsidRPr="006F3B5C">
        <w:rPr>
          <w:rFonts w:ascii="Times New Roman" w:hAnsi="Times New Roman"/>
          <w:sz w:val="20"/>
          <w:szCs w:val="20"/>
        </w:rPr>
        <w:t>6.Интегрированные уроки с предметами биология, ОБЖ, история, родной язык, технология и т. д.</w:t>
      </w:r>
    </w:p>
    <w:p w:rsidR="004576C8" w:rsidRPr="00D71729" w:rsidRDefault="004576C8" w:rsidP="00563E69">
      <w:pPr>
        <w:spacing w:after="0"/>
        <w:ind w:firstLine="540"/>
        <w:jc w:val="both"/>
        <w:rPr>
          <w:rFonts w:ascii="Times New Roman" w:hAnsi="Times New Roman"/>
          <w:sz w:val="20"/>
          <w:szCs w:val="20"/>
        </w:rPr>
      </w:pPr>
      <w:r w:rsidRPr="00D71729">
        <w:rPr>
          <w:rFonts w:ascii="Times New Roman" w:hAnsi="Times New Roman"/>
          <w:sz w:val="20"/>
          <w:szCs w:val="20"/>
        </w:rPr>
        <w:t>Изучение литературы на базовом уровне среднего (полного) общего образования направлено на достижение следующих целей:</w:t>
      </w:r>
    </w:p>
    <w:p w:rsidR="004576C8" w:rsidRPr="00D71729" w:rsidRDefault="004576C8" w:rsidP="00563E69">
      <w:pPr>
        <w:pStyle w:val="a3"/>
        <w:numPr>
          <w:ilvl w:val="0"/>
          <w:numId w:val="1"/>
        </w:numPr>
        <w:spacing w:line="276" w:lineRule="auto"/>
        <w:jc w:val="both"/>
        <w:rPr>
          <w:b/>
          <w:sz w:val="20"/>
          <w:szCs w:val="20"/>
        </w:rPr>
      </w:pPr>
      <w:r w:rsidRPr="00D71729">
        <w:rPr>
          <w:b/>
          <w:sz w:val="20"/>
          <w:szCs w:val="20"/>
        </w:rPr>
        <w:t xml:space="preserve">Воспитание </w:t>
      </w:r>
      <w:r w:rsidRPr="00D71729">
        <w:rPr>
          <w:sz w:val="20"/>
          <w:szCs w:val="20"/>
        </w:rPr>
        <w:t>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культуры.</w:t>
      </w:r>
    </w:p>
    <w:p w:rsidR="004576C8" w:rsidRPr="00D71729" w:rsidRDefault="004576C8" w:rsidP="00563E69">
      <w:pPr>
        <w:pStyle w:val="a3"/>
        <w:numPr>
          <w:ilvl w:val="0"/>
          <w:numId w:val="1"/>
        </w:numPr>
        <w:spacing w:line="276" w:lineRule="auto"/>
        <w:jc w:val="both"/>
        <w:rPr>
          <w:b/>
          <w:sz w:val="20"/>
          <w:szCs w:val="20"/>
        </w:rPr>
      </w:pPr>
      <w:r w:rsidRPr="00D71729">
        <w:rPr>
          <w:b/>
          <w:sz w:val="20"/>
          <w:szCs w:val="20"/>
        </w:rPr>
        <w:lastRenderedPageBreak/>
        <w:t xml:space="preserve">Развитие </w:t>
      </w:r>
      <w:r w:rsidRPr="00D71729">
        <w:rPr>
          <w:sz w:val="20"/>
          <w:szCs w:val="20"/>
        </w:rPr>
        <w:t>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обучающихся.</w:t>
      </w:r>
    </w:p>
    <w:p w:rsidR="004576C8" w:rsidRPr="00D71729" w:rsidRDefault="004576C8" w:rsidP="00563E69">
      <w:pPr>
        <w:pStyle w:val="a3"/>
        <w:numPr>
          <w:ilvl w:val="0"/>
          <w:numId w:val="1"/>
        </w:numPr>
        <w:spacing w:line="276" w:lineRule="auto"/>
        <w:jc w:val="both"/>
        <w:rPr>
          <w:b/>
          <w:sz w:val="20"/>
          <w:szCs w:val="20"/>
        </w:rPr>
      </w:pPr>
      <w:r w:rsidRPr="00D71729">
        <w:rPr>
          <w:b/>
          <w:sz w:val="20"/>
          <w:szCs w:val="20"/>
        </w:rPr>
        <w:t xml:space="preserve">Освоение </w:t>
      </w:r>
      <w:r w:rsidRPr="00D71729">
        <w:rPr>
          <w:sz w:val="20"/>
          <w:szCs w:val="20"/>
        </w:rPr>
        <w:t>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процессе.</w:t>
      </w:r>
    </w:p>
    <w:p w:rsidR="004576C8" w:rsidRPr="00D71729" w:rsidRDefault="004576C8" w:rsidP="00563E69">
      <w:pPr>
        <w:pStyle w:val="a3"/>
        <w:numPr>
          <w:ilvl w:val="0"/>
          <w:numId w:val="1"/>
        </w:numPr>
        <w:spacing w:line="276" w:lineRule="auto"/>
        <w:jc w:val="both"/>
        <w:rPr>
          <w:b/>
          <w:sz w:val="20"/>
          <w:szCs w:val="20"/>
        </w:rPr>
      </w:pPr>
      <w:r w:rsidRPr="00D71729">
        <w:rPr>
          <w:b/>
          <w:sz w:val="20"/>
          <w:szCs w:val="20"/>
        </w:rPr>
        <w:t xml:space="preserve">Совершенствование умений </w:t>
      </w:r>
      <w:r w:rsidRPr="00D71729">
        <w:rPr>
          <w:sz w:val="20"/>
          <w:szCs w:val="20"/>
        </w:rPr>
        <w:t>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использование необходимой информации, в том числе в сети Интернета.</w:t>
      </w:r>
    </w:p>
    <w:p w:rsidR="004576C8" w:rsidRPr="00D71729" w:rsidRDefault="004576C8" w:rsidP="00563E69">
      <w:pPr>
        <w:spacing w:after="0"/>
        <w:ind w:firstLine="540"/>
        <w:jc w:val="both"/>
        <w:rPr>
          <w:rFonts w:ascii="Times New Roman" w:hAnsi="Times New Roman"/>
          <w:sz w:val="20"/>
          <w:szCs w:val="20"/>
        </w:rPr>
      </w:pPr>
      <w:r w:rsidRPr="00D71729">
        <w:rPr>
          <w:rFonts w:ascii="Times New Roman" w:hAnsi="Times New Roman"/>
          <w:sz w:val="20"/>
          <w:szCs w:val="20"/>
        </w:rPr>
        <w:t xml:space="preserve">По типовой программе на изучение литературы в 10-11 классах отводится 204 часа. </w:t>
      </w:r>
    </w:p>
    <w:p w:rsidR="004576C8" w:rsidRPr="00D71729" w:rsidRDefault="004576C8" w:rsidP="00563E69">
      <w:pPr>
        <w:spacing w:after="0"/>
        <w:ind w:firstLine="540"/>
        <w:jc w:val="both"/>
        <w:rPr>
          <w:rFonts w:ascii="Times New Roman" w:hAnsi="Times New Roman"/>
          <w:sz w:val="20"/>
          <w:szCs w:val="20"/>
        </w:rPr>
      </w:pPr>
      <w:r w:rsidRPr="00D71729">
        <w:rPr>
          <w:rFonts w:ascii="Times New Roman" w:hAnsi="Times New Roman"/>
          <w:sz w:val="20"/>
          <w:szCs w:val="20"/>
        </w:rPr>
        <w:t>В процессе обучения используются репродуктивный и продуктивный методы обучения, информационные технологии; учебно-наглядные пособия, экранные и звуковые средства обучения, репродукции картин, иллюстрации к произведениям, справочная литература.</w:t>
      </w:r>
    </w:p>
    <w:p w:rsidR="004576C8" w:rsidRPr="00D71729" w:rsidRDefault="004576C8" w:rsidP="00563E69">
      <w:pPr>
        <w:spacing w:after="0"/>
        <w:ind w:firstLine="540"/>
        <w:jc w:val="both"/>
        <w:rPr>
          <w:rFonts w:ascii="Times New Roman" w:hAnsi="Times New Roman"/>
          <w:sz w:val="20"/>
          <w:szCs w:val="20"/>
        </w:rPr>
      </w:pPr>
      <w:r w:rsidRPr="00D71729">
        <w:rPr>
          <w:rFonts w:ascii="Times New Roman" w:hAnsi="Times New Roman"/>
          <w:sz w:val="20"/>
          <w:szCs w:val="20"/>
        </w:rPr>
        <w:t>Программа построена с учетом принципов системности, научности и доступности, а также преемственности и перспективности между различными разделами курса.</w:t>
      </w:r>
    </w:p>
    <w:p w:rsidR="004576C8" w:rsidRPr="00D71729" w:rsidRDefault="004576C8" w:rsidP="00563E69">
      <w:pPr>
        <w:spacing w:after="0"/>
        <w:ind w:firstLine="540"/>
        <w:jc w:val="both"/>
        <w:rPr>
          <w:rFonts w:ascii="Times New Roman" w:hAnsi="Times New Roman"/>
          <w:sz w:val="20"/>
          <w:szCs w:val="20"/>
        </w:rPr>
      </w:pPr>
      <w:r w:rsidRPr="00D71729">
        <w:rPr>
          <w:rFonts w:ascii="Times New Roman" w:hAnsi="Times New Roman"/>
          <w:sz w:val="20"/>
          <w:szCs w:val="20"/>
        </w:rPr>
        <w:t>Программа предусматривает прочное усвоение материала.</w:t>
      </w:r>
    </w:p>
    <w:p w:rsidR="004576C8" w:rsidRPr="00D71729" w:rsidRDefault="004576C8" w:rsidP="00563E69">
      <w:pPr>
        <w:spacing w:after="0"/>
        <w:ind w:firstLine="540"/>
        <w:jc w:val="both"/>
        <w:rPr>
          <w:rFonts w:ascii="Times New Roman" w:hAnsi="Times New Roman"/>
          <w:sz w:val="20"/>
          <w:szCs w:val="20"/>
        </w:rPr>
      </w:pPr>
      <w:r w:rsidRPr="00D71729">
        <w:rPr>
          <w:rFonts w:ascii="Times New Roman" w:hAnsi="Times New Roman"/>
          <w:sz w:val="20"/>
          <w:szCs w:val="20"/>
        </w:rPr>
        <w:t>Программа включает базовые знания и умения, которыми должны овладеть все обучающиеся.</w:t>
      </w:r>
    </w:p>
    <w:p w:rsidR="004576C8" w:rsidRPr="00D71729" w:rsidRDefault="004576C8" w:rsidP="00563E69">
      <w:pPr>
        <w:spacing w:after="0"/>
        <w:ind w:firstLine="540"/>
        <w:jc w:val="both"/>
        <w:rPr>
          <w:rFonts w:ascii="Times New Roman" w:hAnsi="Times New Roman"/>
          <w:sz w:val="20"/>
          <w:szCs w:val="20"/>
        </w:rPr>
      </w:pPr>
      <w:r w:rsidRPr="00D71729">
        <w:rPr>
          <w:rFonts w:ascii="Times New Roman" w:hAnsi="Times New Roman"/>
          <w:sz w:val="20"/>
          <w:szCs w:val="20"/>
        </w:rPr>
        <w:t>Программа предусматривает различные формы контроля знаний обучающихся: тестирование, ответы (как письменные, так и устные) на вопросы, сочинения.</w:t>
      </w:r>
    </w:p>
    <w:p w:rsidR="004576C8" w:rsidRPr="00D71729" w:rsidRDefault="004576C8" w:rsidP="00563E69">
      <w:pPr>
        <w:spacing w:after="0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4576C8" w:rsidRPr="00D71729" w:rsidRDefault="004576C8" w:rsidP="00563E69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D71729">
        <w:rPr>
          <w:rFonts w:ascii="Times New Roman" w:hAnsi="Times New Roman"/>
          <w:b/>
          <w:sz w:val="20"/>
          <w:szCs w:val="20"/>
        </w:rPr>
        <w:t>Требования к уровню подготовки выпускников</w:t>
      </w:r>
    </w:p>
    <w:p w:rsidR="004576C8" w:rsidRPr="00D71729" w:rsidRDefault="004576C8" w:rsidP="00563E69">
      <w:pPr>
        <w:spacing w:after="0"/>
        <w:ind w:firstLine="900"/>
        <w:rPr>
          <w:rFonts w:ascii="Times New Roman" w:hAnsi="Times New Roman"/>
          <w:b/>
          <w:i/>
          <w:sz w:val="20"/>
          <w:szCs w:val="20"/>
        </w:rPr>
      </w:pPr>
      <w:r w:rsidRPr="00D71729">
        <w:rPr>
          <w:rFonts w:ascii="Times New Roman" w:hAnsi="Times New Roman"/>
          <w:b/>
          <w:i/>
          <w:sz w:val="20"/>
          <w:szCs w:val="20"/>
        </w:rPr>
        <w:t xml:space="preserve">В результате изучения литературы на базовом уровне </w:t>
      </w:r>
      <w:proofErr w:type="gramStart"/>
      <w:r w:rsidRPr="00D71729">
        <w:rPr>
          <w:rFonts w:ascii="Times New Roman" w:hAnsi="Times New Roman"/>
          <w:b/>
          <w:i/>
          <w:sz w:val="20"/>
          <w:szCs w:val="20"/>
        </w:rPr>
        <w:t>обучающийся</w:t>
      </w:r>
      <w:proofErr w:type="gramEnd"/>
      <w:r w:rsidRPr="00D71729">
        <w:rPr>
          <w:rFonts w:ascii="Times New Roman" w:hAnsi="Times New Roman"/>
          <w:b/>
          <w:i/>
          <w:sz w:val="20"/>
          <w:szCs w:val="20"/>
        </w:rPr>
        <w:t xml:space="preserve"> должен</w:t>
      </w:r>
    </w:p>
    <w:p w:rsidR="004576C8" w:rsidRPr="00D71729" w:rsidRDefault="004576C8" w:rsidP="00563E69">
      <w:pPr>
        <w:spacing w:after="0"/>
        <w:rPr>
          <w:rFonts w:ascii="Times New Roman" w:hAnsi="Times New Roman"/>
          <w:b/>
          <w:sz w:val="20"/>
          <w:szCs w:val="20"/>
        </w:rPr>
      </w:pPr>
      <w:r w:rsidRPr="00D71729">
        <w:rPr>
          <w:rFonts w:ascii="Times New Roman" w:hAnsi="Times New Roman"/>
          <w:b/>
          <w:sz w:val="20"/>
          <w:szCs w:val="20"/>
        </w:rPr>
        <w:t>Знать/ понимать</w:t>
      </w:r>
    </w:p>
    <w:p w:rsidR="004576C8" w:rsidRPr="00D71729" w:rsidRDefault="004576C8" w:rsidP="00563E69">
      <w:pPr>
        <w:pStyle w:val="a3"/>
        <w:numPr>
          <w:ilvl w:val="0"/>
          <w:numId w:val="2"/>
        </w:numPr>
        <w:spacing w:line="276" w:lineRule="auto"/>
        <w:rPr>
          <w:b/>
          <w:sz w:val="20"/>
          <w:szCs w:val="20"/>
        </w:rPr>
      </w:pPr>
      <w:r w:rsidRPr="00D71729">
        <w:rPr>
          <w:sz w:val="20"/>
          <w:szCs w:val="20"/>
        </w:rPr>
        <w:t>образную природу словесного искусства;</w:t>
      </w:r>
    </w:p>
    <w:p w:rsidR="004576C8" w:rsidRPr="00D71729" w:rsidRDefault="004576C8" w:rsidP="00563E69">
      <w:pPr>
        <w:pStyle w:val="a3"/>
        <w:numPr>
          <w:ilvl w:val="0"/>
          <w:numId w:val="2"/>
        </w:numPr>
        <w:spacing w:line="276" w:lineRule="auto"/>
        <w:rPr>
          <w:b/>
          <w:sz w:val="20"/>
          <w:szCs w:val="20"/>
        </w:rPr>
      </w:pPr>
      <w:r w:rsidRPr="00D71729">
        <w:rPr>
          <w:sz w:val="20"/>
          <w:szCs w:val="20"/>
        </w:rPr>
        <w:t>содержание изученных литературных произведений;</w:t>
      </w:r>
    </w:p>
    <w:p w:rsidR="004576C8" w:rsidRPr="00D71729" w:rsidRDefault="004576C8" w:rsidP="00563E69">
      <w:pPr>
        <w:pStyle w:val="a3"/>
        <w:numPr>
          <w:ilvl w:val="0"/>
          <w:numId w:val="2"/>
        </w:numPr>
        <w:spacing w:line="276" w:lineRule="auto"/>
        <w:rPr>
          <w:b/>
          <w:sz w:val="20"/>
          <w:szCs w:val="20"/>
        </w:rPr>
      </w:pPr>
      <w:r w:rsidRPr="00D71729">
        <w:rPr>
          <w:sz w:val="20"/>
          <w:szCs w:val="20"/>
        </w:rPr>
        <w:t>основные факты жизни и творчества писателей-классиков Х1Х – ХХ века;</w:t>
      </w:r>
    </w:p>
    <w:p w:rsidR="004576C8" w:rsidRPr="00D71729" w:rsidRDefault="004576C8" w:rsidP="00563E69">
      <w:pPr>
        <w:pStyle w:val="a3"/>
        <w:numPr>
          <w:ilvl w:val="0"/>
          <w:numId w:val="2"/>
        </w:numPr>
        <w:spacing w:line="276" w:lineRule="auto"/>
        <w:rPr>
          <w:b/>
          <w:sz w:val="20"/>
          <w:szCs w:val="20"/>
        </w:rPr>
      </w:pPr>
      <w:r w:rsidRPr="00D71729">
        <w:rPr>
          <w:sz w:val="20"/>
          <w:szCs w:val="20"/>
        </w:rPr>
        <w:t>основные закономерности историко-литературного процесса и черты литературных направлений;</w:t>
      </w:r>
    </w:p>
    <w:p w:rsidR="004576C8" w:rsidRPr="00D71729" w:rsidRDefault="004576C8" w:rsidP="00563E69">
      <w:pPr>
        <w:pStyle w:val="a3"/>
        <w:numPr>
          <w:ilvl w:val="0"/>
          <w:numId w:val="2"/>
        </w:numPr>
        <w:spacing w:line="276" w:lineRule="auto"/>
        <w:rPr>
          <w:b/>
          <w:sz w:val="20"/>
          <w:szCs w:val="20"/>
        </w:rPr>
      </w:pPr>
      <w:r w:rsidRPr="00D71729">
        <w:rPr>
          <w:sz w:val="20"/>
          <w:szCs w:val="20"/>
        </w:rPr>
        <w:t>основные теоретико-литературные понятия.</w:t>
      </w:r>
    </w:p>
    <w:p w:rsidR="004576C8" w:rsidRPr="00D71729" w:rsidRDefault="004576C8" w:rsidP="00563E69">
      <w:pPr>
        <w:spacing w:after="0"/>
        <w:rPr>
          <w:rFonts w:ascii="Times New Roman" w:hAnsi="Times New Roman"/>
          <w:b/>
          <w:sz w:val="20"/>
          <w:szCs w:val="20"/>
        </w:rPr>
      </w:pPr>
      <w:r w:rsidRPr="00D71729">
        <w:rPr>
          <w:rFonts w:ascii="Times New Roman" w:hAnsi="Times New Roman"/>
          <w:b/>
          <w:sz w:val="20"/>
          <w:szCs w:val="20"/>
        </w:rPr>
        <w:t>Уметь</w:t>
      </w:r>
    </w:p>
    <w:p w:rsidR="004576C8" w:rsidRPr="00D71729" w:rsidRDefault="004576C8" w:rsidP="00563E69">
      <w:pPr>
        <w:pStyle w:val="a3"/>
        <w:numPr>
          <w:ilvl w:val="0"/>
          <w:numId w:val="3"/>
        </w:numPr>
        <w:spacing w:line="276" w:lineRule="auto"/>
        <w:rPr>
          <w:b/>
          <w:sz w:val="20"/>
          <w:szCs w:val="20"/>
        </w:rPr>
      </w:pPr>
      <w:r w:rsidRPr="00D71729">
        <w:rPr>
          <w:sz w:val="20"/>
          <w:szCs w:val="20"/>
        </w:rPr>
        <w:t>воспроизводить содержание литературного произведения;</w:t>
      </w:r>
    </w:p>
    <w:p w:rsidR="004576C8" w:rsidRPr="00D71729" w:rsidRDefault="004576C8" w:rsidP="00563E69">
      <w:pPr>
        <w:pStyle w:val="a3"/>
        <w:numPr>
          <w:ilvl w:val="0"/>
          <w:numId w:val="3"/>
        </w:numPr>
        <w:spacing w:line="276" w:lineRule="auto"/>
        <w:rPr>
          <w:b/>
          <w:sz w:val="20"/>
          <w:szCs w:val="20"/>
        </w:rPr>
      </w:pPr>
      <w:r w:rsidRPr="00D71729">
        <w:rPr>
          <w:sz w:val="20"/>
          <w:szCs w:val="20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4576C8" w:rsidRPr="00D71729" w:rsidRDefault="004576C8" w:rsidP="00563E69">
      <w:pPr>
        <w:pStyle w:val="a3"/>
        <w:numPr>
          <w:ilvl w:val="0"/>
          <w:numId w:val="3"/>
        </w:numPr>
        <w:spacing w:line="276" w:lineRule="auto"/>
        <w:rPr>
          <w:b/>
          <w:sz w:val="20"/>
          <w:szCs w:val="20"/>
        </w:rPr>
      </w:pPr>
      <w:r w:rsidRPr="00D71729">
        <w:rPr>
          <w:sz w:val="20"/>
          <w:szCs w:val="20"/>
        </w:rPr>
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 темы» и ключевые проблемы русской литературы; соотносить произведение с литературным направлением эпохи;</w:t>
      </w:r>
    </w:p>
    <w:p w:rsidR="004576C8" w:rsidRPr="00D71729" w:rsidRDefault="004576C8" w:rsidP="00563E69">
      <w:pPr>
        <w:pStyle w:val="a3"/>
        <w:numPr>
          <w:ilvl w:val="0"/>
          <w:numId w:val="3"/>
        </w:numPr>
        <w:spacing w:line="276" w:lineRule="auto"/>
        <w:rPr>
          <w:b/>
          <w:sz w:val="20"/>
          <w:szCs w:val="20"/>
        </w:rPr>
      </w:pPr>
      <w:r w:rsidRPr="00D71729">
        <w:rPr>
          <w:sz w:val="20"/>
          <w:szCs w:val="20"/>
        </w:rPr>
        <w:t>определять род и жанр произведения;</w:t>
      </w:r>
    </w:p>
    <w:p w:rsidR="004576C8" w:rsidRPr="00D71729" w:rsidRDefault="004576C8" w:rsidP="00563E69">
      <w:pPr>
        <w:pStyle w:val="a3"/>
        <w:numPr>
          <w:ilvl w:val="0"/>
          <w:numId w:val="3"/>
        </w:numPr>
        <w:spacing w:line="276" w:lineRule="auto"/>
        <w:rPr>
          <w:b/>
          <w:sz w:val="20"/>
          <w:szCs w:val="20"/>
        </w:rPr>
      </w:pPr>
      <w:r w:rsidRPr="00D71729">
        <w:rPr>
          <w:sz w:val="20"/>
          <w:szCs w:val="20"/>
        </w:rPr>
        <w:t>сопоставлять литературные произведения;</w:t>
      </w:r>
    </w:p>
    <w:p w:rsidR="004576C8" w:rsidRPr="00D71729" w:rsidRDefault="004576C8" w:rsidP="00563E69">
      <w:pPr>
        <w:pStyle w:val="a3"/>
        <w:numPr>
          <w:ilvl w:val="0"/>
          <w:numId w:val="3"/>
        </w:numPr>
        <w:spacing w:line="276" w:lineRule="auto"/>
        <w:rPr>
          <w:b/>
          <w:sz w:val="20"/>
          <w:szCs w:val="20"/>
        </w:rPr>
      </w:pPr>
      <w:r w:rsidRPr="00D71729">
        <w:rPr>
          <w:sz w:val="20"/>
          <w:szCs w:val="20"/>
        </w:rPr>
        <w:t>выявлять авторскую позицию;</w:t>
      </w:r>
    </w:p>
    <w:p w:rsidR="004576C8" w:rsidRPr="00D71729" w:rsidRDefault="004576C8" w:rsidP="00563E69">
      <w:pPr>
        <w:pStyle w:val="a3"/>
        <w:numPr>
          <w:ilvl w:val="0"/>
          <w:numId w:val="3"/>
        </w:numPr>
        <w:spacing w:line="276" w:lineRule="auto"/>
        <w:rPr>
          <w:b/>
          <w:sz w:val="20"/>
          <w:szCs w:val="20"/>
        </w:rPr>
      </w:pPr>
      <w:r w:rsidRPr="00D71729">
        <w:rPr>
          <w:sz w:val="20"/>
          <w:szCs w:val="20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4576C8" w:rsidRPr="00D71729" w:rsidRDefault="004576C8" w:rsidP="00563E69">
      <w:pPr>
        <w:pStyle w:val="a3"/>
        <w:numPr>
          <w:ilvl w:val="0"/>
          <w:numId w:val="3"/>
        </w:numPr>
        <w:spacing w:line="276" w:lineRule="auto"/>
        <w:rPr>
          <w:b/>
          <w:sz w:val="20"/>
          <w:szCs w:val="20"/>
        </w:rPr>
      </w:pPr>
      <w:r w:rsidRPr="00D71729">
        <w:rPr>
          <w:sz w:val="20"/>
          <w:szCs w:val="20"/>
        </w:rPr>
        <w:t>аргументировано формулировать свое отношение к прочитанному произведению;</w:t>
      </w:r>
    </w:p>
    <w:p w:rsidR="004576C8" w:rsidRPr="00D71729" w:rsidRDefault="004576C8" w:rsidP="00563E69">
      <w:pPr>
        <w:pStyle w:val="a3"/>
        <w:numPr>
          <w:ilvl w:val="0"/>
          <w:numId w:val="3"/>
        </w:numPr>
        <w:spacing w:line="276" w:lineRule="auto"/>
        <w:rPr>
          <w:b/>
          <w:sz w:val="20"/>
          <w:szCs w:val="20"/>
        </w:rPr>
      </w:pPr>
      <w:r w:rsidRPr="00D71729">
        <w:rPr>
          <w:sz w:val="20"/>
          <w:szCs w:val="20"/>
        </w:rPr>
        <w:lastRenderedPageBreak/>
        <w:t xml:space="preserve">писать рецензии на прочитанные произведения и сочинения разных жанров на литературные темы. </w:t>
      </w:r>
    </w:p>
    <w:p w:rsidR="004576C8" w:rsidRPr="00D71729" w:rsidRDefault="004576C8" w:rsidP="00563E69">
      <w:pPr>
        <w:spacing w:after="0"/>
        <w:rPr>
          <w:rFonts w:ascii="Times New Roman" w:hAnsi="Times New Roman"/>
          <w:sz w:val="20"/>
          <w:szCs w:val="20"/>
        </w:rPr>
      </w:pPr>
    </w:p>
    <w:p w:rsidR="004576C8" w:rsidRPr="00D71729" w:rsidRDefault="004576C8" w:rsidP="00563E69">
      <w:pPr>
        <w:spacing w:after="0"/>
        <w:rPr>
          <w:rFonts w:ascii="Times New Roman" w:hAnsi="Times New Roman"/>
          <w:sz w:val="20"/>
          <w:szCs w:val="20"/>
        </w:rPr>
      </w:pPr>
      <w:r w:rsidRPr="00D71729">
        <w:rPr>
          <w:rFonts w:ascii="Times New Roman" w:hAnsi="Times New Roman"/>
          <w:sz w:val="20"/>
          <w:szCs w:val="20"/>
        </w:rPr>
        <w:t>Планирование составлено на основе Программы по русской литературе общеобразовательной школы.</w:t>
      </w:r>
    </w:p>
    <w:p w:rsidR="004576C8" w:rsidRPr="00D71729" w:rsidRDefault="004576C8" w:rsidP="00563E69">
      <w:pPr>
        <w:spacing w:after="0"/>
        <w:rPr>
          <w:rFonts w:ascii="Times New Roman" w:hAnsi="Times New Roman"/>
          <w:sz w:val="20"/>
          <w:szCs w:val="20"/>
        </w:rPr>
      </w:pPr>
      <w:r w:rsidRPr="00D71729">
        <w:rPr>
          <w:rFonts w:ascii="Times New Roman" w:hAnsi="Times New Roman"/>
          <w:sz w:val="20"/>
          <w:szCs w:val="20"/>
        </w:rPr>
        <w:t>Количество часов за год: 102часа</w:t>
      </w:r>
      <w:r w:rsidR="00563E69" w:rsidRPr="00D71729">
        <w:rPr>
          <w:rFonts w:ascii="Times New Roman" w:hAnsi="Times New Roman"/>
          <w:sz w:val="20"/>
          <w:szCs w:val="20"/>
        </w:rPr>
        <w:t>.</w:t>
      </w:r>
    </w:p>
    <w:p w:rsidR="004576C8" w:rsidRPr="00D71729" w:rsidRDefault="004576C8" w:rsidP="00563E69">
      <w:pPr>
        <w:spacing w:after="0"/>
        <w:rPr>
          <w:rFonts w:ascii="Times New Roman" w:hAnsi="Times New Roman"/>
          <w:sz w:val="20"/>
          <w:szCs w:val="20"/>
        </w:rPr>
      </w:pPr>
      <w:r w:rsidRPr="00D71729">
        <w:rPr>
          <w:rFonts w:ascii="Times New Roman" w:hAnsi="Times New Roman"/>
          <w:sz w:val="20"/>
          <w:szCs w:val="20"/>
        </w:rPr>
        <w:t xml:space="preserve">Всего в неделю: 3 часа. </w:t>
      </w:r>
    </w:p>
    <w:p w:rsidR="004576C8" w:rsidRPr="00D71729" w:rsidRDefault="004576C8" w:rsidP="00563E69">
      <w:pPr>
        <w:spacing w:after="0"/>
        <w:rPr>
          <w:rFonts w:ascii="Times New Roman" w:hAnsi="Times New Roman"/>
          <w:sz w:val="20"/>
          <w:szCs w:val="20"/>
        </w:rPr>
      </w:pPr>
      <w:r w:rsidRPr="00D71729">
        <w:rPr>
          <w:rFonts w:ascii="Times New Roman" w:hAnsi="Times New Roman"/>
          <w:sz w:val="20"/>
          <w:szCs w:val="20"/>
        </w:rPr>
        <w:t xml:space="preserve">Учебник: Русская литература, 10 </w:t>
      </w:r>
      <w:proofErr w:type="spellStart"/>
      <w:r w:rsidRPr="00D71729">
        <w:rPr>
          <w:rFonts w:ascii="Times New Roman" w:hAnsi="Times New Roman"/>
          <w:sz w:val="20"/>
          <w:szCs w:val="20"/>
        </w:rPr>
        <w:t>класс:Учеб.-хрестоматия</w:t>
      </w:r>
      <w:proofErr w:type="spellEnd"/>
      <w:r w:rsidRPr="00D71729">
        <w:rPr>
          <w:rFonts w:ascii="Times New Roman" w:hAnsi="Times New Roman"/>
          <w:sz w:val="20"/>
          <w:szCs w:val="20"/>
        </w:rPr>
        <w:t xml:space="preserve"> для национальных общеобразовательных учреждений</w:t>
      </w:r>
      <w:proofErr w:type="gramStart"/>
      <w:r w:rsidRPr="00D71729">
        <w:rPr>
          <w:rFonts w:ascii="Times New Roman" w:hAnsi="Times New Roman"/>
          <w:sz w:val="20"/>
          <w:szCs w:val="20"/>
        </w:rPr>
        <w:t>/ А</w:t>
      </w:r>
      <w:proofErr w:type="gramEnd"/>
      <w:r w:rsidRPr="00D71729">
        <w:rPr>
          <w:rFonts w:ascii="Times New Roman" w:hAnsi="Times New Roman"/>
          <w:sz w:val="20"/>
          <w:szCs w:val="20"/>
        </w:rPr>
        <w:t xml:space="preserve">вт.-сост. Н.Н. Вербовая, С.В. </w:t>
      </w:r>
      <w:proofErr w:type="spellStart"/>
      <w:r w:rsidRPr="00D71729">
        <w:rPr>
          <w:rFonts w:ascii="Times New Roman" w:hAnsi="Times New Roman"/>
          <w:sz w:val="20"/>
          <w:szCs w:val="20"/>
        </w:rPr>
        <w:t>Жожикашвили</w:t>
      </w:r>
      <w:proofErr w:type="spellEnd"/>
      <w:r w:rsidRPr="00D71729">
        <w:rPr>
          <w:rFonts w:ascii="Times New Roman" w:hAnsi="Times New Roman"/>
          <w:sz w:val="20"/>
          <w:szCs w:val="20"/>
        </w:rPr>
        <w:t xml:space="preserve">, И.Х. </w:t>
      </w:r>
      <w:proofErr w:type="spellStart"/>
      <w:r w:rsidRPr="00D71729">
        <w:rPr>
          <w:rFonts w:ascii="Times New Roman" w:hAnsi="Times New Roman"/>
          <w:sz w:val="20"/>
          <w:szCs w:val="20"/>
        </w:rPr>
        <w:t>Майорова</w:t>
      </w:r>
      <w:proofErr w:type="spellEnd"/>
      <w:r w:rsidRPr="00D71729">
        <w:rPr>
          <w:rFonts w:ascii="Times New Roman" w:hAnsi="Times New Roman"/>
          <w:sz w:val="20"/>
          <w:szCs w:val="20"/>
        </w:rPr>
        <w:t xml:space="preserve"> и др.; Под ред. Проф. М. В. Черкезовой. – М.: Дрофа, 2001.</w:t>
      </w:r>
    </w:p>
    <w:p w:rsidR="004576C8" w:rsidRPr="00D71729" w:rsidRDefault="004576C8" w:rsidP="00563E69">
      <w:pPr>
        <w:spacing w:after="0"/>
        <w:rPr>
          <w:rFonts w:ascii="Times New Roman" w:hAnsi="Times New Roman"/>
          <w:sz w:val="20"/>
          <w:szCs w:val="20"/>
        </w:rPr>
      </w:pPr>
      <w:r w:rsidRPr="00D71729">
        <w:rPr>
          <w:rFonts w:ascii="Times New Roman" w:hAnsi="Times New Roman"/>
          <w:sz w:val="20"/>
          <w:szCs w:val="20"/>
        </w:rPr>
        <w:t xml:space="preserve">Дополнительная литература: 1. Сахаров В. И. , Зинин С. А. Литература 19 века. 10 класс: Учебник для </w:t>
      </w:r>
      <w:proofErr w:type="spellStart"/>
      <w:r w:rsidRPr="00D71729">
        <w:rPr>
          <w:rFonts w:ascii="Times New Roman" w:hAnsi="Times New Roman"/>
          <w:sz w:val="20"/>
          <w:szCs w:val="20"/>
        </w:rPr>
        <w:t>общеобразоват</w:t>
      </w:r>
      <w:proofErr w:type="spellEnd"/>
      <w:r w:rsidRPr="00D71729">
        <w:rPr>
          <w:rFonts w:ascii="Times New Roman" w:hAnsi="Times New Roman"/>
          <w:sz w:val="20"/>
          <w:szCs w:val="20"/>
        </w:rPr>
        <w:t>. учреждений: в 2ч. Ч. 2.- 2-е изд.- М.: ООО «ТИД «Русское слово----- РС», 2005.</w:t>
      </w:r>
    </w:p>
    <w:p w:rsidR="004576C8" w:rsidRPr="00D71729" w:rsidRDefault="004576C8" w:rsidP="00563E69">
      <w:pPr>
        <w:spacing w:after="0"/>
        <w:rPr>
          <w:rFonts w:ascii="Times New Roman" w:hAnsi="Times New Roman"/>
          <w:sz w:val="20"/>
          <w:szCs w:val="20"/>
        </w:rPr>
      </w:pPr>
      <w:r w:rsidRPr="00D71729">
        <w:rPr>
          <w:rFonts w:ascii="Times New Roman" w:hAnsi="Times New Roman"/>
          <w:sz w:val="20"/>
          <w:szCs w:val="20"/>
        </w:rPr>
        <w:t xml:space="preserve">2.Литература: Учебник-хрестоматия для10 </w:t>
      </w:r>
      <w:proofErr w:type="spellStart"/>
      <w:r w:rsidRPr="00D71729">
        <w:rPr>
          <w:rFonts w:ascii="Times New Roman" w:hAnsi="Times New Roman"/>
          <w:sz w:val="20"/>
          <w:szCs w:val="20"/>
        </w:rPr>
        <w:t>кл</w:t>
      </w:r>
      <w:proofErr w:type="spellEnd"/>
      <w:r w:rsidRPr="00D71729">
        <w:rPr>
          <w:rFonts w:ascii="Times New Roman" w:hAnsi="Times New Roman"/>
          <w:sz w:val="20"/>
          <w:szCs w:val="20"/>
        </w:rPr>
        <w:t xml:space="preserve">. нац. </w:t>
      </w:r>
      <w:proofErr w:type="spellStart"/>
      <w:r w:rsidRPr="00D71729">
        <w:rPr>
          <w:rFonts w:ascii="Times New Roman" w:hAnsi="Times New Roman"/>
          <w:sz w:val="20"/>
          <w:szCs w:val="20"/>
        </w:rPr>
        <w:t>шк</w:t>
      </w:r>
      <w:proofErr w:type="spellEnd"/>
      <w:r w:rsidRPr="00D71729">
        <w:rPr>
          <w:rFonts w:ascii="Times New Roman" w:hAnsi="Times New Roman"/>
          <w:sz w:val="20"/>
          <w:szCs w:val="20"/>
        </w:rPr>
        <w:t>.: в 2-х частях. Ч 2 /авт.-сост. Н.С. Русина, К.М. Нартов, Л. В. Тодоров.- СПб</w:t>
      </w:r>
      <w:proofErr w:type="gramStart"/>
      <w:r w:rsidRPr="00D71729">
        <w:rPr>
          <w:rFonts w:ascii="Times New Roman" w:hAnsi="Times New Roman"/>
          <w:sz w:val="20"/>
          <w:szCs w:val="20"/>
        </w:rPr>
        <w:t xml:space="preserve">.: </w:t>
      </w:r>
      <w:proofErr w:type="spellStart"/>
      <w:proofErr w:type="gramEnd"/>
      <w:r w:rsidRPr="00D71729">
        <w:rPr>
          <w:rFonts w:ascii="Times New Roman" w:hAnsi="Times New Roman"/>
          <w:sz w:val="20"/>
          <w:szCs w:val="20"/>
        </w:rPr>
        <w:t>отд-ние</w:t>
      </w:r>
      <w:proofErr w:type="spellEnd"/>
      <w:r w:rsidRPr="00D71729">
        <w:rPr>
          <w:rFonts w:ascii="Times New Roman" w:hAnsi="Times New Roman"/>
          <w:sz w:val="20"/>
          <w:szCs w:val="20"/>
        </w:rPr>
        <w:t xml:space="preserve"> изд-ва «Просвещение», 1996.</w:t>
      </w:r>
    </w:p>
    <w:p w:rsidR="004576C8" w:rsidRPr="00D71729" w:rsidRDefault="004576C8" w:rsidP="004576C8">
      <w:pPr>
        <w:rPr>
          <w:rFonts w:ascii="Times New Roman" w:hAnsi="Times New Roman"/>
          <w:b/>
          <w:sz w:val="20"/>
          <w:szCs w:val="20"/>
        </w:rPr>
      </w:pPr>
    </w:p>
    <w:p w:rsidR="00563E69" w:rsidRPr="00D71729" w:rsidRDefault="00563E69" w:rsidP="004576C8">
      <w:pPr>
        <w:rPr>
          <w:rFonts w:ascii="Times New Roman" w:hAnsi="Times New Roman"/>
          <w:b/>
          <w:sz w:val="20"/>
          <w:szCs w:val="20"/>
        </w:rPr>
      </w:pPr>
    </w:p>
    <w:p w:rsidR="00563E69" w:rsidRPr="00D71729" w:rsidRDefault="00563E69" w:rsidP="004576C8">
      <w:pPr>
        <w:rPr>
          <w:rFonts w:ascii="Times New Roman" w:hAnsi="Times New Roman"/>
          <w:b/>
          <w:sz w:val="20"/>
          <w:szCs w:val="20"/>
        </w:rPr>
      </w:pPr>
    </w:p>
    <w:p w:rsidR="00563E69" w:rsidRPr="00D71729" w:rsidRDefault="00563E69" w:rsidP="004576C8">
      <w:pPr>
        <w:rPr>
          <w:rFonts w:ascii="Times New Roman" w:hAnsi="Times New Roman"/>
          <w:b/>
          <w:sz w:val="20"/>
          <w:szCs w:val="20"/>
        </w:rPr>
      </w:pPr>
    </w:p>
    <w:p w:rsidR="00563E69" w:rsidRPr="00D71729" w:rsidRDefault="00563E69" w:rsidP="004576C8">
      <w:pPr>
        <w:rPr>
          <w:rFonts w:ascii="Times New Roman" w:hAnsi="Times New Roman"/>
          <w:b/>
          <w:sz w:val="20"/>
          <w:szCs w:val="20"/>
        </w:rPr>
      </w:pPr>
    </w:p>
    <w:p w:rsidR="00563E69" w:rsidRDefault="00563E69" w:rsidP="00563E69">
      <w:pPr>
        <w:jc w:val="center"/>
        <w:rPr>
          <w:rFonts w:ascii="Times New Roman" w:hAnsi="Times New Roman"/>
          <w:b/>
          <w:sz w:val="20"/>
          <w:szCs w:val="20"/>
        </w:rPr>
      </w:pPr>
    </w:p>
    <w:p w:rsidR="00D71729" w:rsidRDefault="00D71729" w:rsidP="00563E69">
      <w:pPr>
        <w:jc w:val="center"/>
        <w:rPr>
          <w:rFonts w:ascii="Times New Roman" w:hAnsi="Times New Roman"/>
          <w:b/>
          <w:sz w:val="20"/>
          <w:szCs w:val="20"/>
        </w:rPr>
      </w:pPr>
    </w:p>
    <w:p w:rsidR="00D71729" w:rsidRDefault="00D71729" w:rsidP="00563E69">
      <w:pPr>
        <w:jc w:val="center"/>
        <w:rPr>
          <w:rFonts w:ascii="Times New Roman" w:hAnsi="Times New Roman"/>
          <w:b/>
          <w:sz w:val="20"/>
          <w:szCs w:val="20"/>
        </w:rPr>
      </w:pPr>
    </w:p>
    <w:p w:rsidR="00D71729" w:rsidRDefault="00D71729" w:rsidP="00563E69">
      <w:pPr>
        <w:jc w:val="center"/>
        <w:rPr>
          <w:rFonts w:ascii="Times New Roman" w:hAnsi="Times New Roman"/>
          <w:b/>
          <w:sz w:val="20"/>
          <w:szCs w:val="20"/>
        </w:rPr>
      </w:pPr>
    </w:p>
    <w:p w:rsidR="00D71729" w:rsidRDefault="00D71729" w:rsidP="00563E69">
      <w:pPr>
        <w:jc w:val="center"/>
        <w:rPr>
          <w:rFonts w:ascii="Times New Roman" w:hAnsi="Times New Roman"/>
          <w:b/>
          <w:sz w:val="20"/>
          <w:szCs w:val="20"/>
        </w:rPr>
      </w:pPr>
    </w:p>
    <w:p w:rsidR="00D71729" w:rsidRDefault="00D71729" w:rsidP="00563E69">
      <w:pPr>
        <w:jc w:val="center"/>
        <w:rPr>
          <w:rFonts w:ascii="Times New Roman" w:hAnsi="Times New Roman"/>
          <w:b/>
          <w:sz w:val="20"/>
          <w:szCs w:val="20"/>
        </w:rPr>
      </w:pPr>
    </w:p>
    <w:p w:rsidR="00D71729" w:rsidRDefault="00D71729" w:rsidP="00563E69">
      <w:pPr>
        <w:jc w:val="center"/>
        <w:rPr>
          <w:rFonts w:ascii="Times New Roman" w:hAnsi="Times New Roman"/>
          <w:b/>
          <w:sz w:val="20"/>
          <w:szCs w:val="20"/>
        </w:rPr>
      </w:pPr>
    </w:p>
    <w:p w:rsidR="00D71729" w:rsidRDefault="00D71729" w:rsidP="00563E69">
      <w:pPr>
        <w:jc w:val="center"/>
        <w:rPr>
          <w:rFonts w:ascii="Times New Roman" w:hAnsi="Times New Roman"/>
          <w:b/>
          <w:sz w:val="20"/>
          <w:szCs w:val="20"/>
        </w:rPr>
      </w:pPr>
    </w:p>
    <w:p w:rsidR="00D71729" w:rsidRDefault="00D71729" w:rsidP="00563E69">
      <w:pPr>
        <w:jc w:val="center"/>
        <w:rPr>
          <w:rFonts w:ascii="Times New Roman" w:hAnsi="Times New Roman"/>
          <w:b/>
          <w:sz w:val="20"/>
          <w:szCs w:val="20"/>
        </w:rPr>
      </w:pPr>
    </w:p>
    <w:p w:rsidR="00D71729" w:rsidRDefault="00D71729" w:rsidP="00563E69">
      <w:pPr>
        <w:jc w:val="center"/>
        <w:rPr>
          <w:rFonts w:ascii="Times New Roman" w:hAnsi="Times New Roman"/>
          <w:b/>
          <w:sz w:val="20"/>
          <w:szCs w:val="20"/>
        </w:rPr>
      </w:pPr>
    </w:p>
    <w:p w:rsidR="006F3B5C" w:rsidRDefault="006F3B5C" w:rsidP="006F3B5C">
      <w:pPr>
        <w:rPr>
          <w:rFonts w:ascii="Times New Roman" w:hAnsi="Times New Roman"/>
          <w:b/>
          <w:sz w:val="20"/>
          <w:szCs w:val="20"/>
        </w:rPr>
      </w:pPr>
    </w:p>
    <w:p w:rsidR="00563E69" w:rsidRPr="00D71729" w:rsidRDefault="006F3B5C" w:rsidP="006F3B5C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Календарно-тематический план</w:t>
      </w:r>
    </w:p>
    <w:tbl>
      <w:tblPr>
        <w:tblpPr w:leftFromText="180" w:rightFromText="180" w:vertAnchor="page" w:horzAnchor="margin" w:tblpX="114" w:tblpY="1422"/>
        <w:tblW w:w="290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2"/>
        <w:gridCol w:w="993"/>
        <w:gridCol w:w="992"/>
        <w:gridCol w:w="3830"/>
        <w:gridCol w:w="1843"/>
        <w:gridCol w:w="1984"/>
        <w:gridCol w:w="15"/>
        <w:gridCol w:w="2111"/>
        <w:gridCol w:w="74"/>
        <w:gridCol w:w="15"/>
        <w:gridCol w:w="1754"/>
        <w:gridCol w:w="72"/>
        <w:gridCol w:w="15"/>
        <w:gridCol w:w="130"/>
        <w:gridCol w:w="163"/>
        <w:gridCol w:w="73"/>
        <w:gridCol w:w="163"/>
        <w:gridCol w:w="720"/>
        <w:gridCol w:w="11430"/>
        <w:gridCol w:w="2001"/>
      </w:tblGrid>
      <w:tr w:rsidR="002A39DC" w:rsidRPr="00D71729" w:rsidTr="002A39DC">
        <w:trPr>
          <w:gridAfter w:val="6"/>
          <w:wAfter w:w="14550" w:type="dxa"/>
          <w:trHeight w:val="1408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71729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1729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  <w:p w:rsidR="002A39DC" w:rsidRPr="00D71729" w:rsidRDefault="002A39DC" w:rsidP="002A3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1729">
              <w:rPr>
                <w:rFonts w:ascii="Times New Roman" w:hAnsi="Times New Roman"/>
                <w:b/>
                <w:sz w:val="20"/>
                <w:szCs w:val="20"/>
              </w:rPr>
              <w:t>по плану.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1729">
              <w:rPr>
                <w:rFonts w:ascii="Times New Roman" w:hAnsi="Times New Roman"/>
                <w:b/>
                <w:sz w:val="20"/>
                <w:szCs w:val="20"/>
              </w:rPr>
              <w:t>Фактическая</w:t>
            </w:r>
          </w:p>
          <w:p w:rsidR="002A39DC" w:rsidRPr="00D71729" w:rsidRDefault="002A39DC" w:rsidP="002A3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1729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1729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1729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1729">
              <w:rPr>
                <w:rFonts w:ascii="Times New Roman" w:hAnsi="Times New Roman"/>
                <w:b/>
                <w:sz w:val="20"/>
                <w:szCs w:val="20"/>
              </w:rPr>
              <w:t>Основные виды деятельности учащихся.</w:t>
            </w: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71729">
              <w:rPr>
                <w:rFonts w:ascii="Times New Roman" w:hAnsi="Times New Roman"/>
                <w:b/>
                <w:sz w:val="20"/>
                <w:szCs w:val="20"/>
              </w:rPr>
              <w:t>Оснащение урока</w:t>
            </w:r>
          </w:p>
          <w:p w:rsidR="002A39DC" w:rsidRPr="00D71729" w:rsidRDefault="002A39DC" w:rsidP="002A39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71729">
              <w:rPr>
                <w:rFonts w:ascii="Times New Roman" w:hAnsi="Times New Roman"/>
                <w:b/>
                <w:sz w:val="20"/>
                <w:szCs w:val="20"/>
              </w:rPr>
              <w:t>Домашнее задание.</w:t>
            </w:r>
          </w:p>
        </w:tc>
      </w:tr>
      <w:tr w:rsidR="002A39DC" w:rsidRPr="00D71729" w:rsidTr="002A39DC">
        <w:trPr>
          <w:gridAfter w:val="6"/>
          <w:wAfter w:w="14550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0D76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0</w:t>
            </w:r>
            <w:r w:rsidR="000D768A">
              <w:rPr>
                <w:rFonts w:ascii="Times New Roman" w:hAnsi="Times New Roman"/>
                <w:sz w:val="20"/>
                <w:szCs w:val="20"/>
              </w:rPr>
              <w:t>1</w:t>
            </w:r>
            <w:r w:rsidRPr="00D71729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Русская классическая литература 1 половины 19 века.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Лекция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Составление конспекта.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Энциклопедия. Литература 19 века.</w:t>
            </w:r>
          </w:p>
        </w:tc>
        <w:tc>
          <w:tcPr>
            <w:tcW w:w="19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Подготовиться к выступлению.</w:t>
            </w:r>
          </w:p>
        </w:tc>
      </w:tr>
      <w:tr w:rsidR="002A39DC" w:rsidRPr="00D71729" w:rsidTr="002A39DC">
        <w:trPr>
          <w:gridAfter w:val="6"/>
          <w:wAfter w:w="14550" w:type="dxa"/>
          <w:trHeight w:val="70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В. А. Жуковский. Жизнь и творчество. Лесной царь.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Беседа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Чтение с комментированием.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Энциклопедия. Литература 19 в.</w:t>
            </w:r>
          </w:p>
        </w:tc>
        <w:tc>
          <w:tcPr>
            <w:tcW w:w="19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Выразительное чтение.</w:t>
            </w:r>
          </w:p>
        </w:tc>
      </w:tr>
      <w:tr w:rsidR="002A39DC" w:rsidRPr="00D71729" w:rsidTr="002A39DC">
        <w:trPr>
          <w:gridAfter w:val="6"/>
          <w:wAfter w:w="14550" w:type="dxa"/>
          <w:trHeight w:val="70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В. А. Жуковский. Море. (Элегия)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Беседа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Выразительное чтение.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Выучить наизусть.</w:t>
            </w:r>
          </w:p>
        </w:tc>
      </w:tr>
      <w:tr w:rsidR="002A39DC" w:rsidRPr="00D71729" w:rsidTr="002A39DC">
        <w:trPr>
          <w:gridAfter w:val="6"/>
          <w:wAfter w:w="14550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И. А. Крылов. Басня. «Свинья под дубом»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Беседа. Работа с книгой.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Комментированное чтение, работа по вопросам и заданиям.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Энциклопедия. Литература 19 в.</w:t>
            </w:r>
          </w:p>
        </w:tc>
        <w:tc>
          <w:tcPr>
            <w:tcW w:w="19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Выразительное чтение, ответы на вопросы.</w:t>
            </w:r>
          </w:p>
        </w:tc>
      </w:tr>
      <w:tr w:rsidR="002A39DC" w:rsidRPr="00D71729" w:rsidTr="002A39DC">
        <w:trPr>
          <w:gridAfter w:val="6"/>
          <w:wAfter w:w="14550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А. С. Грибоедов. Обзорные лекции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Лекция, беседа.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Энциклопедия. Литература 19 в.</w:t>
            </w:r>
          </w:p>
        </w:tc>
        <w:tc>
          <w:tcPr>
            <w:tcW w:w="19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Подготовить пересказ.</w:t>
            </w:r>
          </w:p>
        </w:tc>
      </w:tr>
      <w:tr w:rsidR="002A39DC" w:rsidRPr="00D71729" w:rsidTr="002A39DC">
        <w:trPr>
          <w:gridAfter w:val="6"/>
          <w:wAfter w:w="14550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Философская лирика А. С. Пушкина. Стихотворения «Друзьям», «Погасло дневное светило»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Беседа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Выразительное чтение, ответы на вопросы.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Использование мультимедийных ресурсов и КТ.</w:t>
            </w:r>
          </w:p>
        </w:tc>
        <w:tc>
          <w:tcPr>
            <w:tcW w:w="19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Выразительное чтение, ответы на вопросы.</w:t>
            </w:r>
          </w:p>
        </w:tc>
      </w:tr>
      <w:tr w:rsidR="002A39DC" w:rsidRPr="00D71729" w:rsidTr="002A39DC">
        <w:trPr>
          <w:gridAfter w:val="6"/>
          <w:wAfter w:w="14550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А. С. Пушкин. Трагедия «Борис Годунов». Фрагменты 1,2.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Урок-беседа. Работа с учебником.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Комментированное чтение.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Ответы на вопросы.</w:t>
            </w:r>
          </w:p>
        </w:tc>
      </w:tr>
      <w:tr w:rsidR="002A39DC" w:rsidRPr="00D71729" w:rsidTr="002A39DC">
        <w:trPr>
          <w:gridAfter w:val="6"/>
          <w:wAfter w:w="14550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Комментированное чтение и размышление над  3 и 4 фрагментами трагедии.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Размышление над </w:t>
            </w:r>
            <w:proofErr w:type="gramStart"/>
            <w:r w:rsidRPr="00D71729">
              <w:rPr>
                <w:rFonts w:ascii="Times New Roman" w:hAnsi="Times New Roman"/>
                <w:sz w:val="20"/>
                <w:szCs w:val="20"/>
              </w:rPr>
              <w:t>прочитанным</w:t>
            </w:r>
            <w:proofErr w:type="gramEnd"/>
            <w:r w:rsidRPr="00D717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Ответы на вопросы.</w:t>
            </w:r>
          </w:p>
        </w:tc>
      </w:tr>
      <w:tr w:rsidR="002A39DC" w:rsidRPr="00D71729" w:rsidTr="002A39DC">
        <w:trPr>
          <w:gridAfter w:val="6"/>
          <w:wAfter w:w="14550" w:type="dxa"/>
          <w:trHeight w:val="1128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Поэма А. С. Пушкина «Медный всадник»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Беседа.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Комментированное чтение, ответы на вопросы.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Выразительное чтение.</w:t>
            </w:r>
          </w:p>
        </w:tc>
      </w:tr>
      <w:tr w:rsidR="002A39DC" w:rsidRPr="00D71729" w:rsidTr="002A39DC">
        <w:trPr>
          <w:gridAfter w:val="6"/>
          <w:wAfter w:w="14550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Своеобразие жанра и композиции произведения.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Анализ произведения.</w:t>
            </w: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Пересказ.</w:t>
            </w:r>
          </w:p>
        </w:tc>
      </w:tr>
      <w:tr w:rsidR="002A39DC" w:rsidRPr="00D71729" w:rsidTr="002A39DC">
        <w:trPr>
          <w:gridAfter w:val="6"/>
          <w:wAfter w:w="14550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Жизненный и творческий путь М. Ю. Лермонтова.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Беседа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Составление тезиса.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Энциклопедия</w:t>
            </w:r>
          </w:p>
        </w:tc>
        <w:tc>
          <w:tcPr>
            <w:tcW w:w="19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Подготовить сообщение.</w:t>
            </w:r>
          </w:p>
        </w:tc>
      </w:tr>
      <w:tr w:rsidR="002A39DC" w:rsidRPr="00D71729" w:rsidTr="002A39DC">
        <w:trPr>
          <w:gridAfter w:val="6"/>
          <w:wAfter w:w="14550" w:type="dxa"/>
          <w:trHeight w:val="1075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Лирика Лермонтова. Стихотворение «Дума»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Комментированное чтение, работа по вопросам и заданиям.</w:t>
            </w:r>
          </w:p>
        </w:tc>
        <w:tc>
          <w:tcPr>
            <w:tcW w:w="2200" w:type="dxa"/>
            <w:gridSpan w:val="3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Использование мультимедийных ресурсов и КТ.</w:t>
            </w:r>
          </w:p>
        </w:tc>
        <w:tc>
          <w:tcPr>
            <w:tcW w:w="1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Выразительное чтение.</w:t>
            </w:r>
          </w:p>
        </w:tc>
      </w:tr>
      <w:tr w:rsidR="002A39DC" w:rsidRPr="00D71729" w:rsidTr="002A39DC">
        <w:trPr>
          <w:gridAfter w:val="6"/>
          <w:wAfter w:w="14550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Художественное своеобразие стихотворения М. Ю. Лермонтова  «Три </w:t>
            </w: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пальмы»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Практикум.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Выразительное чтение и анализ </w:t>
            </w: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стихотворения.</w:t>
            </w:r>
          </w:p>
        </w:tc>
        <w:tc>
          <w:tcPr>
            <w:tcW w:w="2200" w:type="dxa"/>
            <w:gridSpan w:val="3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Ответы на вопросы.</w:t>
            </w:r>
          </w:p>
        </w:tc>
      </w:tr>
      <w:tr w:rsidR="002A39DC" w:rsidRPr="00D71729" w:rsidTr="002A39DC">
        <w:trPr>
          <w:gridAfter w:val="6"/>
          <w:wAfter w:w="14550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Русская классическая литература 2-й половины 19 века.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Лекция, беседа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Составление конспекта.</w:t>
            </w:r>
          </w:p>
        </w:tc>
        <w:tc>
          <w:tcPr>
            <w:tcW w:w="2200" w:type="dxa"/>
            <w:gridSpan w:val="3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Использование КТ.</w:t>
            </w:r>
          </w:p>
        </w:tc>
        <w:tc>
          <w:tcPr>
            <w:tcW w:w="1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Подготовить сообщение.</w:t>
            </w:r>
          </w:p>
        </w:tc>
      </w:tr>
      <w:tr w:rsidR="002A39DC" w:rsidRPr="00D71729" w:rsidTr="002A39DC">
        <w:trPr>
          <w:gridAfter w:val="6"/>
          <w:wAfter w:w="14550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03.10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Основные темы, мотивы и образы </w:t>
            </w:r>
            <w:proofErr w:type="spellStart"/>
            <w:r w:rsidRPr="00D71729">
              <w:rPr>
                <w:rFonts w:ascii="Times New Roman" w:hAnsi="Times New Roman"/>
                <w:sz w:val="20"/>
                <w:szCs w:val="20"/>
              </w:rPr>
              <w:t>тютчевской</w:t>
            </w:r>
            <w:proofErr w:type="spellEnd"/>
            <w:r w:rsidRPr="00D71729">
              <w:rPr>
                <w:rFonts w:ascii="Times New Roman" w:hAnsi="Times New Roman"/>
                <w:sz w:val="20"/>
                <w:szCs w:val="20"/>
              </w:rPr>
              <w:t xml:space="preserve"> лирики. Ф. И. Тютчев.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Лекция с элементами беседы.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Составление тезиса.</w:t>
            </w:r>
          </w:p>
        </w:tc>
        <w:tc>
          <w:tcPr>
            <w:tcW w:w="2200" w:type="dxa"/>
            <w:gridSpan w:val="3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Харитонова О. «Любовная лирика Тютчева» ЛВШ №1 1998 г.</w:t>
            </w:r>
          </w:p>
        </w:tc>
        <w:tc>
          <w:tcPr>
            <w:tcW w:w="1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Выступить с сообщением.</w:t>
            </w:r>
          </w:p>
        </w:tc>
      </w:tr>
      <w:tr w:rsidR="002A39DC" w:rsidRPr="00D71729" w:rsidTr="002A39DC">
        <w:trPr>
          <w:gridAfter w:val="6"/>
          <w:wAfter w:w="14550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0D76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0</w:t>
            </w:r>
            <w:r w:rsidR="000D768A">
              <w:rPr>
                <w:rFonts w:ascii="Times New Roman" w:hAnsi="Times New Roman"/>
                <w:sz w:val="20"/>
                <w:szCs w:val="20"/>
              </w:rPr>
              <w:t>5</w:t>
            </w:r>
            <w:r w:rsidRPr="00D71729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Анализ стихотворений Тютчева.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Проблемная лекция,</w:t>
            </w:r>
          </w:p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беседа.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Выразительное чтение стихотворений и анализ стихотворений.</w:t>
            </w:r>
          </w:p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gridSpan w:val="3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Выразительное чтение и подготовить сообщение.</w:t>
            </w:r>
          </w:p>
        </w:tc>
      </w:tr>
      <w:tr w:rsidR="002A39DC" w:rsidRPr="00D71729" w:rsidTr="002A39DC">
        <w:trPr>
          <w:gridAfter w:val="6"/>
          <w:wAfter w:w="14550" w:type="dxa"/>
          <w:trHeight w:val="1715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Жизнь и творчество А. А. Фета.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Лекция с элементами беседы.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Составление тезиса, комментированное чтение.</w:t>
            </w:r>
          </w:p>
        </w:tc>
        <w:tc>
          <w:tcPr>
            <w:tcW w:w="2200" w:type="dxa"/>
            <w:gridSpan w:val="3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proofErr w:type="gramStart"/>
            <w:r w:rsidRPr="00D71729">
              <w:rPr>
                <w:rFonts w:ascii="Times New Roman" w:hAnsi="Times New Roman"/>
                <w:sz w:val="20"/>
                <w:szCs w:val="20"/>
              </w:rPr>
              <w:t>Митин</w:t>
            </w:r>
            <w:proofErr w:type="gramEnd"/>
            <w:r w:rsidRPr="00D71729">
              <w:rPr>
                <w:rFonts w:ascii="Times New Roman" w:hAnsi="Times New Roman"/>
                <w:sz w:val="20"/>
                <w:szCs w:val="20"/>
              </w:rPr>
              <w:t xml:space="preserve"> «О жизни, о смерти, о вечности» ЛВШ №3, 1996. Макарова С. «Лирика Фета» ЛВШ №</w:t>
            </w:r>
          </w:p>
        </w:tc>
        <w:tc>
          <w:tcPr>
            <w:tcW w:w="1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Сделать сообщение.</w:t>
            </w:r>
          </w:p>
        </w:tc>
      </w:tr>
      <w:tr w:rsidR="002A39DC" w:rsidRPr="00D71729" w:rsidTr="002A39DC">
        <w:trPr>
          <w:gridAfter w:val="6"/>
          <w:wAfter w:w="14550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10.10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Жизненный и творческий путь Гончарова. Начало литературной деятельности.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Проблемная лекция, беседа.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по учебнику.</w:t>
            </w:r>
          </w:p>
        </w:tc>
        <w:tc>
          <w:tcPr>
            <w:tcW w:w="220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71729">
              <w:rPr>
                <w:rFonts w:ascii="Times New Roman" w:hAnsi="Times New Roman"/>
                <w:sz w:val="20"/>
                <w:szCs w:val="20"/>
              </w:rPr>
              <w:t>Лошиц</w:t>
            </w:r>
            <w:proofErr w:type="spellEnd"/>
            <w:r w:rsidRPr="00D71729">
              <w:rPr>
                <w:rFonts w:ascii="Times New Roman" w:hAnsi="Times New Roman"/>
                <w:sz w:val="20"/>
                <w:szCs w:val="20"/>
              </w:rPr>
              <w:t xml:space="preserve"> Ю.М. «Гончаров» М., 1977 (ЖЗЛ)</w:t>
            </w:r>
          </w:p>
        </w:tc>
        <w:tc>
          <w:tcPr>
            <w:tcW w:w="198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Выступить с сообщением.</w:t>
            </w:r>
          </w:p>
        </w:tc>
      </w:tr>
      <w:tr w:rsidR="002A39DC" w:rsidRPr="00D71729" w:rsidTr="002A39DC">
        <w:trPr>
          <w:gridAfter w:val="6"/>
          <w:wAfter w:w="14550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Роман «Обломов». Глава «Сон Обломова» и ёё роль в романе.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Комментированное чтение</w:t>
            </w:r>
          </w:p>
        </w:tc>
        <w:tc>
          <w:tcPr>
            <w:tcW w:w="2200" w:type="dxa"/>
            <w:gridSpan w:val="3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Пересказ содержания </w:t>
            </w:r>
          </w:p>
        </w:tc>
      </w:tr>
      <w:tr w:rsidR="002A39DC" w:rsidRPr="00D71729" w:rsidTr="002A39DC">
        <w:trPr>
          <w:gridAfter w:val="6"/>
          <w:wAfter w:w="14550" w:type="dxa"/>
          <w:trHeight w:val="1244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Социальная и нравственная проблематика романа.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Беседа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Комментированное чтение, работа по учебнику.</w:t>
            </w:r>
          </w:p>
        </w:tc>
        <w:tc>
          <w:tcPr>
            <w:tcW w:w="2200" w:type="dxa"/>
            <w:gridSpan w:val="3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И. А. Гончаров «Избранное» М. Худ. Лит</w:t>
            </w:r>
            <w:proofErr w:type="gramStart"/>
            <w:r w:rsidRPr="00D71729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gramEnd"/>
            <w:r w:rsidRPr="00D71729">
              <w:rPr>
                <w:rFonts w:ascii="Times New Roman" w:hAnsi="Times New Roman"/>
                <w:sz w:val="20"/>
                <w:szCs w:val="20"/>
              </w:rPr>
              <w:t>1990.</w:t>
            </w:r>
          </w:p>
        </w:tc>
        <w:tc>
          <w:tcPr>
            <w:tcW w:w="1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главы.</w:t>
            </w:r>
          </w:p>
        </w:tc>
      </w:tr>
      <w:tr w:rsidR="002A39DC" w:rsidRPr="00D71729" w:rsidTr="002A39DC">
        <w:trPr>
          <w:gridAfter w:val="2"/>
          <w:wAfter w:w="13431" w:type="dxa"/>
          <w:trHeight w:val="70"/>
        </w:trPr>
        <w:tc>
          <w:tcPr>
            <w:tcW w:w="672" w:type="dxa"/>
            <w:tcBorders>
              <w:top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17.10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Сопоставление характера Обломова с характерами героев произведений родной литературы.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Сопоставляют характеры героев.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Подготовиться к выступлению.</w:t>
            </w:r>
          </w:p>
        </w:tc>
        <w:tc>
          <w:tcPr>
            <w:tcW w:w="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39DC" w:rsidRPr="00D71729" w:rsidTr="002A39DC">
        <w:trPr>
          <w:gridAfter w:val="6"/>
          <w:wAfter w:w="14550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Обломов в ряду образов произведений мировой литературы.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Беседа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Пишут конспект.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Написать сочинение.</w:t>
            </w:r>
          </w:p>
        </w:tc>
      </w:tr>
      <w:tr w:rsidR="002A39DC" w:rsidRPr="00D71729" w:rsidTr="002A39DC">
        <w:trPr>
          <w:gridAfter w:val="6"/>
          <w:wAfter w:w="14550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Путевые очерки «Фрегат Паллада»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Чтение, ответы на вопросы.</w:t>
            </w: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Работать по вопросам и заданиям.</w:t>
            </w:r>
          </w:p>
        </w:tc>
      </w:tr>
      <w:tr w:rsidR="002A39DC" w:rsidRPr="00D71729" w:rsidTr="002A39DC">
        <w:trPr>
          <w:gridAfter w:val="4"/>
          <w:wAfter w:w="14314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24.10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Жизненный и творческий путь  И.С Тургенева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Лекция, беседа.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Составление конспекта.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ИКТ, Ю. Лебедев «Тургенев</w:t>
            </w:r>
            <w:proofErr w:type="gramStart"/>
            <w:r w:rsidRPr="00D71729">
              <w:rPr>
                <w:rFonts w:ascii="Times New Roman" w:hAnsi="Times New Roman"/>
                <w:sz w:val="20"/>
                <w:szCs w:val="20"/>
              </w:rPr>
              <w:t>»(</w:t>
            </w:r>
            <w:proofErr w:type="gramEnd"/>
            <w:r w:rsidRPr="00D71729">
              <w:rPr>
                <w:rFonts w:ascii="Times New Roman" w:hAnsi="Times New Roman"/>
                <w:sz w:val="20"/>
                <w:szCs w:val="20"/>
              </w:rPr>
              <w:t>ЖЗЛ) 1991.</w:t>
            </w:r>
          </w:p>
        </w:tc>
        <w:tc>
          <w:tcPr>
            <w:tcW w:w="1986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Сделать сообщение.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39DC" w:rsidRPr="00D71729" w:rsidTr="002A39DC">
        <w:trPr>
          <w:gridAfter w:val="6"/>
          <w:wAfter w:w="14550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Роман «Отцы и дети». Отражение в романе политической борьбы 60-х годов.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Лекция.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Составление конспекта, </w:t>
            </w: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комментированное чтение.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М. Жданов «Роман Тургенева в школьном </w:t>
            </w: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изучении» Л. 1972.</w:t>
            </w:r>
          </w:p>
        </w:tc>
        <w:tc>
          <w:tcPr>
            <w:tcW w:w="19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Подготовиться к пересказу.</w:t>
            </w:r>
          </w:p>
        </w:tc>
      </w:tr>
      <w:tr w:rsidR="002A39DC" w:rsidRPr="00D71729" w:rsidTr="002A39DC">
        <w:trPr>
          <w:gridAfter w:val="8"/>
          <w:wAfter w:w="14695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26.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D768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Дворянство в изображении И.С. Тургенева.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Выступления, дискуссия.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Комментированное чтение.</w:t>
            </w: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proofErr w:type="spellStart"/>
            <w:r w:rsidRPr="00D71729">
              <w:rPr>
                <w:rFonts w:ascii="Times New Roman" w:hAnsi="Times New Roman"/>
                <w:sz w:val="20"/>
                <w:szCs w:val="20"/>
              </w:rPr>
              <w:t>Пустовойт</w:t>
            </w:r>
            <w:proofErr w:type="spellEnd"/>
            <w:r w:rsidRPr="00D71729">
              <w:rPr>
                <w:rFonts w:ascii="Times New Roman" w:hAnsi="Times New Roman"/>
                <w:sz w:val="20"/>
                <w:szCs w:val="20"/>
              </w:rPr>
              <w:t xml:space="preserve">. Роман Тургенева «Отцы и дети». </w:t>
            </w:r>
            <w:proofErr w:type="spellStart"/>
            <w:r w:rsidRPr="00D71729">
              <w:rPr>
                <w:rFonts w:ascii="Times New Roman" w:hAnsi="Times New Roman"/>
                <w:sz w:val="20"/>
                <w:szCs w:val="20"/>
              </w:rPr>
              <w:t>Коммент</w:t>
            </w:r>
            <w:proofErr w:type="spellEnd"/>
            <w:r w:rsidRPr="00D71729">
              <w:rPr>
                <w:rFonts w:ascii="Times New Roman" w:hAnsi="Times New Roman"/>
                <w:sz w:val="20"/>
                <w:szCs w:val="20"/>
              </w:rPr>
              <w:t>. М. 1991.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Ответы на вопросы.</w:t>
            </w:r>
          </w:p>
        </w:tc>
      </w:tr>
      <w:tr w:rsidR="002A39DC" w:rsidRPr="00D71729" w:rsidTr="002A39DC">
        <w:trPr>
          <w:gridAfter w:val="8"/>
          <w:wAfter w:w="14695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31.10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Сила и слабость Е. Базарова.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Дискуссия, полемика.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Комментированное чтение и анализ фрагментов романа.</w:t>
            </w:r>
          </w:p>
        </w:tc>
        <w:tc>
          <w:tcPr>
            <w:tcW w:w="2200" w:type="dxa"/>
            <w:gridSpan w:val="3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Недзвецкий В. «Противники и собратья по судьбе. Базаров и П. Кирсанов</w:t>
            </w:r>
            <w:proofErr w:type="gramStart"/>
            <w:r w:rsidRPr="00D71729">
              <w:rPr>
                <w:rFonts w:ascii="Times New Roman" w:hAnsi="Times New Roman"/>
                <w:sz w:val="20"/>
                <w:szCs w:val="20"/>
              </w:rPr>
              <w:t>.»</w:t>
            </w:r>
            <w:proofErr w:type="gramEnd"/>
            <w:r w:rsidRPr="00D71729">
              <w:rPr>
                <w:rFonts w:ascii="Times New Roman" w:hAnsi="Times New Roman"/>
                <w:sz w:val="20"/>
                <w:szCs w:val="20"/>
              </w:rPr>
              <w:t>ЛВШ №7 1998.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Подготовить пересказ.</w:t>
            </w:r>
          </w:p>
        </w:tc>
      </w:tr>
      <w:tr w:rsidR="002A39DC" w:rsidRPr="00D71729" w:rsidTr="002A39DC">
        <w:trPr>
          <w:gridAfter w:val="8"/>
          <w:wAfter w:w="14695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Испытание любовью и смертью.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Свободная работа с текстом художественного стиля.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Чтение и размышление над </w:t>
            </w:r>
            <w:proofErr w:type="gramStart"/>
            <w:r w:rsidRPr="00D71729">
              <w:rPr>
                <w:rFonts w:ascii="Times New Roman" w:hAnsi="Times New Roman"/>
                <w:sz w:val="20"/>
                <w:szCs w:val="20"/>
              </w:rPr>
              <w:t>прочитанным</w:t>
            </w:r>
            <w:proofErr w:type="gramEnd"/>
            <w:r w:rsidRPr="00D717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00" w:type="dxa"/>
            <w:gridSpan w:val="3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Л. </w:t>
            </w:r>
            <w:proofErr w:type="spellStart"/>
            <w:r w:rsidRPr="00D71729">
              <w:rPr>
                <w:rFonts w:ascii="Times New Roman" w:hAnsi="Times New Roman"/>
                <w:sz w:val="20"/>
                <w:szCs w:val="20"/>
              </w:rPr>
              <w:t>Тороичина</w:t>
            </w:r>
            <w:proofErr w:type="spellEnd"/>
            <w:r w:rsidRPr="00D71729">
              <w:rPr>
                <w:rFonts w:ascii="Times New Roman" w:hAnsi="Times New Roman"/>
                <w:sz w:val="20"/>
                <w:szCs w:val="20"/>
              </w:rPr>
              <w:t>. «Почему умирает Базаров?» Литература № 5, 1997.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Пересказ прочитанного фрагмента.</w:t>
            </w:r>
          </w:p>
        </w:tc>
      </w:tr>
      <w:tr w:rsidR="002A39DC" w:rsidRPr="00D71729" w:rsidTr="002A39DC">
        <w:trPr>
          <w:gridAfter w:val="8"/>
          <w:wAfter w:w="14695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Обобщающий урок по роману. Подготовка к домашнему сочинению.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Самостоятельное планирование и проведение исследования.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по вопросам и заданиям.</w:t>
            </w:r>
          </w:p>
        </w:tc>
        <w:tc>
          <w:tcPr>
            <w:tcW w:w="2200" w:type="dxa"/>
            <w:gridSpan w:val="3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Савина Л.Н. «Уроки литературы в 10 классе» с. 18.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Написать сочинение. </w:t>
            </w:r>
          </w:p>
        </w:tc>
      </w:tr>
      <w:tr w:rsidR="002A39DC" w:rsidRPr="00D71729" w:rsidTr="002A39DC"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14.11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Художественный мир Н.А. Некрасова.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Лекция, беседа.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Комментированное чтение.</w:t>
            </w:r>
          </w:p>
        </w:tc>
        <w:tc>
          <w:tcPr>
            <w:tcW w:w="2200" w:type="dxa"/>
            <w:gridSpan w:val="3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ИКТ. Н. Скатов. «Я лиру посвятил народу своему»: о творчестве Некрасова. М. 1985.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Ответы на вопросы.</w:t>
            </w:r>
          </w:p>
        </w:tc>
        <w:tc>
          <w:tcPr>
            <w:tcW w:w="12694" w:type="dxa"/>
            <w:gridSpan w:val="7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39DC" w:rsidRPr="00D71729" w:rsidTr="002A39DC">
        <w:trPr>
          <w:gridAfter w:val="8"/>
          <w:wAfter w:w="14695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Основные мотивы лирики Н.А. Некрасова.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Беседа.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Составление конспекта.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71729">
              <w:rPr>
                <w:rFonts w:ascii="Times New Roman" w:hAnsi="Times New Roman"/>
                <w:sz w:val="20"/>
                <w:szCs w:val="20"/>
              </w:rPr>
              <w:t>Корман</w:t>
            </w:r>
            <w:proofErr w:type="spellEnd"/>
            <w:r w:rsidRPr="00D71729">
              <w:rPr>
                <w:rFonts w:ascii="Times New Roman" w:hAnsi="Times New Roman"/>
                <w:sz w:val="20"/>
                <w:szCs w:val="20"/>
              </w:rPr>
              <w:t xml:space="preserve"> Б.О. «Лирика Некрасова» Ижевск,1978.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Пересказ содержания.</w:t>
            </w:r>
          </w:p>
        </w:tc>
      </w:tr>
      <w:tr w:rsidR="002A39DC" w:rsidRPr="00D71729" w:rsidTr="002A39DC">
        <w:trPr>
          <w:gridAfter w:val="8"/>
          <w:wAfter w:w="14695" w:type="dxa"/>
          <w:trHeight w:val="1824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История создания, проблематика, композиция поэмы «Кому на Руси жить хорошо». Пролог.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с текстом.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Выразительное чтение поэмы.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Л. Розанова. «Поэма Некрасова Кому на Руси жить хорошо» Комментарий. Л. 1970.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Выучить «Пролог»</w:t>
            </w:r>
          </w:p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Наизусть.</w:t>
            </w:r>
          </w:p>
        </w:tc>
      </w:tr>
      <w:tr w:rsidR="002A39DC" w:rsidRPr="00D71729" w:rsidTr="002A39DC">
        <w:trPr>
          <w:gridAfter w:val="8"/>
          <w:wAfter w:w="14695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21.11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Образы крестьянских правдоискателей в поэме Некрасова.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Проблемная лекция, беседа.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Комментированное чтение и анализ </w:t>
            </w:r>
            <w:proofErr w:type="spellStart"/>
            <w:proofErr w:type="gramStart"/>
            <w:r w:rsidRPr="00D71729">
              <w:rPr>
                <w:rFonts w:ascii="Times New Roman" w:hAnsi="Times New Roman"/>
                <w:sz w:val="20"/>
                <w:szCs w:val="20"/>
              </w:rPr>
              <w:t>художественно-го</w:t>
            </w:r>
            <w:proofErr w:type="spellEnd"/>
            <w:proofErr w:type="gramEnd"/>
            <w:r w:rsidRPr="00D71729">
              <w:rPr>
                <w:rFonts w:ascii="Times New Roman" w:hAnsi="Times New Roman"/>
                <w:sz w:val="20"/>
                <w:szCs w:val="20"/>
              </w:rPr>
              <w:t xml:space="preserve"> произведения.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Пересказ содержания.</w:t>
            </w:r>
          </w:p>
        </w:tc>
      </w:tr>
      <w:tr w:rsidR="002A39DC" w:rsidRPr="00D71729" w:rsidTr="002A39DC">
        <w:trPr>
          <w:gridAfter w:val="8"/>
          <w:wAfter w:w="14695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Образ Матрены Тимофеевны.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Проблемные задания.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Чтение и анализ произведения.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В. </w:t>
            </w:r>
            <w:proofErr w:type="spellStart"/>
            <w:r w:rsidRPr="00D71729">
              <w:rPr>
                <w:rFonts w:ascii="Times New Roman" w:hAnsi="Times New Roman"/>
                <w:sz w:val="20"/>
                <w:szCs w:val="20"/>
              </w:rPr>
              <w:t>Прокшин</w:t>
            </w:r>
            <w:proofErr w:type="spellEnd"/>
            <w:r w:rsidRPr="00D71729">
              <w:rPr>
                <w:rFonts w:ascii="Times New Roman" w:hAnsi="Times New Roman"/>
                <w:sz w:val="20"/>
                <w:szCs w:val="20"/>
              </w:rPr>
              <w:t>. «Поэма Некрасова «Кому на Руси жить хорошо?» М. 1986.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Ответы на вопросы.</w:t>
            </w:r>
          </w:p>
        </w:tc>
      </w:tr>
      <w:tr w:rsidR="002A39DC" w:rsidRPr="00D71729" w:rsidTr="002A39DC">
        <w:trPr>
          <w:gridAfter w:val="8"/>
          <w:wAfter w:w="14695" w:type="dxa"/>
          <w:trHeight w:val="907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35.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064C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2</w:t>
            </w:r>
            <w:r w:rsidR="00064C0A">
              <w:rPr>
                <w:rFonts w:ascii="Times New Roman" w:hAnsi="Times New Roman"/>
                <w:sz w:val="20"/>
                <w:szCs w:val="20"/>
              </w:rPr>
              <w:t>4</w:t>
            </w:r>
            <w:r w:rsidRPr="00D71729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Нравственный идеал счастья в поэме «Кому на Руси жить хорошо?»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Лекция, беседа.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по тексту.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Выступить с сообщением.</w:t>
            </w:r>
          </w:p>
        </w:tc>
      </w:tr>
      <w:tr w:rsidR="002A39DC" w:rsidRPr="00D71729" w:rsidTr="002A39DC">
        <w:trPr>
          <w:gridAfter w:val="8"/>
          <w:wAfter w:w="14695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28.11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Жизнь и творчество Ф. М. Достоевского.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Беседа, ИКТ.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Составление тезиса.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С. Белов. «Достоевский». М. 1990.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Пересказ содержания.</w:t>
            </w:r>
          </w:p>
        </w:tc>
      </w:tr>
      <w:tr w:rsidR="002A39DC" w:rsidRPr="00D71729" w:rsidTr="002A39DC">
        <w:trPr>
          <w:gridAfter w:val="8"/>
          <w:wAfter w:w="14695" w:type="dxa"/>
          <w:trHeight w:val="915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064C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Тема «маленького человека» в творчестве Достоевского.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Проблемная лекция, беседа.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Чтение и анализ </w:t>
            </w:r>
          </w:p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Фрагментов романа. 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Использование мультимедийных ресурсов и КТ.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Выступить с сообщением.</w:t>
            </w:r>
          </w:p>
        </w:tc>
      </w:tr>
      <w:tr w:rsidR="002A39DC" w:rsidRPr="00D71729" w:rsidTr="002A39DC">
        <w:trPr>
          <w:gridAfter w:val="8"/>
          <w:wAfter w:w="14695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История создания и идейно-художественное своеобразие романа «Преступление и наказание»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с текстом.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Комментированное чтение и анализ произведения.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Симонова Н. «Знаете ли вы Достоевского» Литература№4, 1996.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Подготовить пересказ.</w:t>
            </w:r>
          </w:p>
        </w:tc>
      </w:tr>
      <w:tr w:rsidR="002A39DC" w:rsidRPr="00D71729" w:rsidTr="002A39DC">
        <w:trPr>
          <w:gridAfter w:val="8"/>
          <w:wAfter w:w="14695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39.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05.12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Тестирование по роману «Преступление и наказание»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Урок контроля знаний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39DC" w:rsidRPr="00D71729" w:rsidTr="002A39DC">
        <w:trPr>
          <w:gridAfter w:val="8"/>
          <w:wAfter w:w="14695" w:type="dxa"/>
          <w:trHeight w:val="1689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«Ангелы и демоны» Раскольникова.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Проблемные задания.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Чтение и анализ произведения.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В. </w:t>
            </w:r>
            <w:proofErr w:type="spellStart"/>
            <w:r w:rsidRPr="00D71729">
              <w:rPr>
                <w:rFonts w:ascii="Times New Roman" w:hAnsi="Times New Roman"/>
                <w:sz w:val="20"/>
                <w:szCs w:val="20"/>
              </w:rPr>
              <w:t>Шелепин</w:t>
            </w:r>
            <w:proofErr w:type="spellEnd"/>
            <w:r w:rsidRPr="00D71729">
              <w:rPr>
                <w:rFonts w:ascii="Times New Roman" w:hAnsi="Times New Roman"/>
                <w:sz w:val="20"/>
                <w:szCs w:val="20"/>
              </w:rPr>
              <w:t>. «Опыт современного прочтения романа П.ин</w:t>
            </w:r>
            <w:proofErr w:type="gramStart"/>
            <w:r w:rsidRPr="00D71729">
              <w:rPr>
                <w:rFonts w:ascii="Times New Roman" w:hAnsi="Times New Roman"/>
                <w:sz w:val="20"/>
                <w:szCs w:val="20"/>
              </w:rPr>
              <w:t xml:space="preserve">.» </w:t>
            </w:r>
            <w:proofErr w:type="gramEnd"/>
            <w:r w:rsidRPr="00D71729">
              <w:rPr>
                <w:rFonts w:ascii="Times New Roman" w:hAnsi="Times New Roman"/>
                <w:sz w:val="20"/>
                <w:szCs w:val="20"/>
              </w:rPr>
              <w:t>ЛВШ №6 1990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Пересказ прочитанного фрагмента.</w:t>
            </w:r>
          </w:p>
        </w:tc>
      </w:tr>
      <w:tr w:rsidR="002A39DC" w:rsidRPr="00D71729" w:rsidTr="002A39DC">
        <w:trPr>
          <w:gridAfter w:val="8"/>
          <w:wAfter w:w="14695" w:type="dxa"/>
          <w:trHeight w:val="1157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Комментированное чтение и размышление над 2-3 частями романа.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Беседа.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Чтение и размышление над фрагментом произведения.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Ответы на вопросы.</w:t>
            </w:r>
          </w:p>
        </w:tc>
      </w:tr>
      <w:tr w:rsidR="002A39DC" w:rsidRPr="00D71729" w:rsidTr="002A39DC">
        <w:trPr>
          <w:gridAfter w:val="8"/>
          <w:wAfter w:w="14695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12.12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Размышление над 4-6 частями романа.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Выступления, дискуссии.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Ответы на развёрнутые вопросы учебника.</w:t>
            </w: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Подготовиться к пересказу понравившегося  фрагмента.</w:t>
            </w:r>
          </w:p>
        </w:tc>
      </w:tr>
      <w:tr w:rsidR="002A39DC" w:rsidRPr="00D71729" w:rsidTr="002A39DC">
        <w:trPr>
          <w:gridAfter w:val="8"/>
          <w:wAfter w:w="14695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Заключительный урок по роману.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Повторительно-обобщающий урок.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по вопросам и заданиям учебника.</w:t>
            </w: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Написать сочинение по одной из выбранных тем.</w:t>
            </w:r>
          </w:p>
        </w:tc>
      </w:tr>
      <w:tr w:rsidR="002A39DC" w:rsidRPr="00D71729" w:rsidTr="002A39DC">
        <w:trPr>
          <w:gridAfter w:val="8"/>
          <w:wAfter w:w="14695" w:type="dxa"/>
          <w:trHeight w:val="1122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064C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1</w:t>
            </w:r>
            <w:r w:rsidR="00064C0A">
              <w:rPr>
                <w:rFonts w:ascii="Times New Roman" w:hAnsi="Times New Roman"/>
                <w:sz w:val="20"/>
                <w:szCs w:val="20"/>
              </w:rPr>
              <w:t>5</w:t>
            </w:r>
            <w:r w:rsidRPr="00D71729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Жизнь и творчество М.Е. Салтыкова-Щедрина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Беседа, работа с книгой.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Составление конспекта.</w:t>
            </w: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71729">
              <w:rPr>
                <w:rFonts w:ascii="Times New Roman" w:hAnsi="Times New Roman"/>
                <w:sz w:val="20"/>
                <w:szCs w:val="20"/>
              </w:rPr>
              <w:t>Прозоров</w:t>
            </w:r>
            <w:proofErr w:type="spellEnd"/>
            <w:r w:rsidRPr="00D71729">
              <w:rPr>
                <w:rFonts w:ascii="Times New Roman" w:hAnsi="Times New Roman"/>
                <w:sz w:val="20"/>
                <w:szCs w:val="20"/>
              </w:rPr>
              <w:t>. «Салтыков-Щедрин» М. 1988.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Подготовить сообщение.</w:t>
            </w:r>
          </w:p>
        </w:tc>
      </w:tr>
      <w:tr w:rsidR="002A39DC" w:rsidRPr="00D71729" w:rsidTr="002A39DC">
        <w:trPr>
          <w:gridAfter w:val="8"/>
          <w:wAfter w:w="14695" w:type="dxa"/>
          <w:trHeight w:val="1634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45.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19.12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«История одного города» как сатирическое произведение.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Проблемная лекция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Комментированное чтение и ответы на вопросы.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С. Астатов. «Художественный мир «Одного города» Литература №42, 1996.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Пересказ содержания.</w:t>
            </w:r>
          </w:p>
        </w:tc>
      </w:tr>
      <w:tr w:rsidR="002A39DC" w:rsidRPr="00D71729" w:rsidTr="002A39DC">
        <w:trPr>
          <w:gridAfter w:val="8"/>
          <w:wAfter w:w="14695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46.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Композиция, проблематика, художественные средства сатирического произведения.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Беседа, работа с текстом художественного стиля.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Размышление над </w:t>
            </w:r>
            <w:proofErr w:type="gramStart"/>
            <w:r w:rsidRPr="00D71729">
              <w:rPr>
                <w:rFonts w:ascii="Times New Roman" w:hAnsi="Times New Roman"/>
                <w:sz w:val="20"/>
                <w:szCs w:val="20"/>
              </w:rPr>
              <w:t>прочитанным</w:t>
            </w:r>
            <w:proofErr w:type="gramEnd"/>
            <w:r w:rsidRPr="00D717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Подготовить пересказ.</w:t>
            </w:r>
          </w:p>
        </w:tc>
      </w:tr>
      <w:tr w:rsidR="002A39DC" w:rsidRPr="00D71729" w:rsidTr="002A39DC">
        <w:trPr>
          <w:gridAfter w:val="8"/>
          <w:wAfter w:w="14695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Художественные средства: гротеск, фантастика, иносказание в романе «История одного города»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с текстом художественного стиля.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Чтение и размышление над прочитанным фрагментом произведения.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Использование мультимедийных ресурсов, КТ.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Подготовить сообщение.</w:t>
            </w:r>
          </w:p>
        </w:tc>
      </w:tr>
      <w:tr w:rsidR="002A39DC" w:rsidRPr="00D71729" w:rsidTr="002A39DC">
        <w:trPr>
          <w:gridAfter w:val="8"/>
          <w:wAfter w:w="14695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48.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26.12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Заключительный урок по роману.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Урок повторения и обобщения.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по вопросам и заданиям текста.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39DC" w:rsidRPr="00D71729" w:rsidTr="002A39DC">
        <w:trPr>
          <w:gridAfter w:val="9"/>
          <w:wAfter w:w="14767" w:type="dxa"/>
          <w:trHeight w:val="1622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Личность и судьба Н.С. Лескова. Особенности художественного мира его произведений.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Лекция, беседа. Работа с книгой.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Составление конспекта.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Л. Матвеева. «Трагедия двух Катерин» Литература №26, 1998.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Подготовить сообщение.</w:t>
            </w:r>
          </w:p>
        </w:tc>
      </w:tr>
      <w:tr w:rsidR="002A39DC" w:rsidRPr="00D71729" w:rsidTr="002A39DC">
        <w:trPr>
          <w:gridAfter w:val="9"/>
          <w:wAfter w:w="14767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Идейно-художественное своеобразие романа Лескова «Однодум» Главы 1-3.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Беседа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Комментированное чтение и размышление над </w:t>
            </w:r>
            <w:proofErr w:type="gramStart"/>
            <w:r w:rsidRPr="00D71729">
              <w:rPr>
                <w:rFonts w:ascii="Times New Roman" w:hAnsi="Times New Roman"/>
                <w:sz w:val="20"/>
                <w:szCs w:val="20"/>
              </w:rPr>
              <w:t>прочитанным</w:t>
            </w:r>
            <w:proofErr w:type="gramEnd"/>
            <w:r w:rsidRPr="00D717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Пересказ содержания.</w:t>
            </w:r>
          </w:p>
        </w:tc>
      </w:tr>
      <w:tr w:rsidR="002A39DC" w:rsidRPr="00D71729" w:rsidTr="002A39DC">
        <w:trPr>
          <w:gridAfter w:val="9"/>
          <w:wAfter w:w="14767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Размышление над содержанием глав 4-6.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с текстом.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Чтение и анализ прочитанного текста.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Ответы на вопросы.</w:t>
            </w:r>
          </w:p>
        </w:tc>
      </w:tr>
      <w:tr w:rsidR="002A39DC" w:rsidRPr="00D71729" w:rsidTr="002A39DC">
        <w:trPr>
          <w:gridAfter w:val="9"/>
          <w:wAfter w:w="14767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52.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Анализ 7-9 глав романа.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Комментированное чтение, работа по вопросам и заданиям текста.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Подготовить пересказ.</w:t>
            </w:r>
          </w:p>
        </w:tc>
      </w:tr>
      <w:tr w:rsidR="002A39DC" w:rsidRPr="00D71729" w:rsidTr="002A39DC">
        <w:trPr>
          <w:gridAfter w:val="9"/>
          <w:wAfter w:w="14767" w:type="dxa"/>
          <w:trHeight w:val="721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53.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Художественное своеобразие рассказа. 10-13 главы.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с текстом.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Чтение и анализ прочитанных глав.</w:t>
            </w: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Пересказ.</w:t>
            </w:r>
          </w:p>
        </w:tc>
      </w:tr>
      <w:tr w:rsidR="002A39DC" w:rsidRPr="00D71729" w:rsidTr="002A39DC">
        <w:trPr>
          <w:gridAfter w:val="9"/>
          <w:wAfter w:w="14767" w:type="dxa"/>
          <w:trHeight w:val="721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54.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23.01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Тестирование по роману «Однодум»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39DC" w:rsidRPr="00D71729" w:rsidTr="002A39DC">
        <w:trPr>
          <w:gridAfter w:val="9"/>
          <w:wAfter w:w="14767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55-</w:t>
            </w: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56.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25.01-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26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Художественный мир Л.Н. Толстого. </w:t>
            </w: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Личность и судьба Толстого. Религиозные и нравственные искания.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Лекция, беседа. </w:t>
            </w: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Работа с книгой.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Составление тезиса.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Использование ИКТ, </w:t>
            </w: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К. </w:t>
            </w:r>
            <w:proofErr w:type="spellStart"/>
            <w:r w:rsidRPr="00D71729">
              <w:rPr>
                <w:rFonts w:ascii="Times New Roman" w:hAnsi="Times New Roman"/>
                <w:sz w:val="20"/>
                <w:szCs w:val="20"/>
              </w:rPr>
              <w:t>Ломунов</w:t>
            </w:r>
            <w:proofErr w:type="spellEnd"/>
            <w:r w:rsidRPr="00D71729">
              <w:rPr>
                <w:rFonts w:ascii="Times New Roman" w:hAnsi="Times New Roman"/>
                <w:sz w:val="20"/>
                <w:szCs w:val="20"/>
              </w:rPr>
              <w:t xml:space="preserve"> «Жизнь Льва Толстого» М. 1981.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Выступить с </w:t>
            </w: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сообщением.</w:t>
            </w:r>
          </w:p>
        </w:tc>
      </w:tr>
      <w:tr w:rsidR="002A39DC" w:rsidRPr="00D71729" w:rsidTr="002A39DC">
        <w:trPr>
          <w:gridAfter w:val="9"/>
          <w:wAfter w:w="14767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57.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30.01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История создания и идейно-художественное своеобразие романа-эпопеи «Война и мир»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Проблемная лекция, беседа. Работа с текстом художественного стиля.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Комментированное чтение и ответы на вопросы.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С. Бочаров «Роман Толстого «Война и мир» М. 1978.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Пересказ.</w:t>
            </w:r>
          </w:p>
        </w:tc>
      </w:tr>
      <w:tr w:rsidR="002A39DC" w:rsidRPr="00D71729" w:rsidTr="002A39DC">
        <w:trPr>
          <w:gridAfter w:val="9"/>
          <w:wAfter w:w="14767" w:type="dxa"/>
          <w:trHeight w:val="1376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58-59.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01.02-02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Изображение дворянского общества в романе-эпопее. «Мысль семейная»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с текстом художественного стиля.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Чтение и анализ</w:t>
            </w:r>
          </w:p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прочитанного текста.</w:t>
            </w: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Т. Потапова «Семья в романе Толстого «Война и мир» ЛВШ №1 1997.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Подготовиться к пересказу.</w:t>
            </w:r>
          </w:p>
        </w:tc>
      </w:tr>
      <w:tr w:rsidR="002A39DC" w:rsidRPr="00D71729" w:rsidTr="002A39DC">
        <w:trPr>
          <w:gridAfter w:val="9"/>
          <w:wAfter w:w="14767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60-61.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06.02-08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«Дорога чести Андрея Болконского»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Проблемные задания. Работа с текстом.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Комментированное чтение и работа по вопросам и заданиям текста.</w:t>
            </w: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Использование ИКТ.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Выступить с сообщением.</w:t>
            </w:r>
          </w:p>
        </w:tc>
      </w:tr>
      <w:tr w:rsidR="002A39DC" w:rsidRPr="00D71729" w:rsidTr="002A39DC">
        <w:trPr>
          <w:gridAfter w:val="9"/>
          <w:wAfter w:w="14767" w:type="dxa"/>
          <w:trHeight w:val="2218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62-63.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.02-13.02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Путь исканий Пьера Безухова.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с текстом. Проблемные задания.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Чтение и анализ</w:t>
            </w:r>
          </w:p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текста.</w:t>
            </w: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Ю. Лебедев «Судьба человека и смысл его жизни в мироощущении Толстого» ЛВШ№1, 1991.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Пересказ.</w:t>
            </w:r>
          </w:p>
        </w:tc>
      </w:tr>
      <w:tr w:rsidR="002A39DC" w:rsidRPr="00D71729" w:rsidTr="002A39DC">
        <w:trPr>
          <w:gridAfter w:val="9"/>
          <w:wAfter w:w="14767" w:type="dxa"/>
          <w:trHeight w:val="989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64.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Истинный и ложный патриотизм в изображении образов Кутузова и Наполеона.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с текстом.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Размышление над прочитанным текстом.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Иллюстрации.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Подготовить сообщение.</w:t>
            </w:r>
          </w:p>
        </w:tc>
      </w:tr>
      <w:tr w:rsidR="002A39DC" w:rsidRPr="00D71729" w:rsidTr="002A39DC">
        <w:trPr>
          <w:gridAfter w:val="9"/>
          <w:wAfter w:w="14767" w:type="dxa"/>
          <w:trHeight w:val="989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65.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Обобщающий урок по роману. Подготовка к сочинению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Повторительно-обобщающий урок.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по вопросам и заданиям текста.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Написать сочинение.</w:t>
            </w:r>
          </w:p>
        </w:tc>
      </w:tr>
      <w:tr w:rsidR="002A39DC" w:rsidRPr="00D71729" w:rsidTr="002A39DC">
        <w:trPr>
          <w:gridAfter w:val="9"/>
          <w:wAfter w:w="14767" w:type="dxa"/>
          <w:trHeight w:val="975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66.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20.02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Повесть «Хаджи Мурат». История создания повести.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Комментирова-ние</w:t>
            </w:r>
            <w:proofErr w:type="spellEnd"/>
            <w:proofErr w:type="gramEnd"/>
            <w:r w:rsidRPr="00D71729">
              <w:rPr>
                <w:rFonts w:ascii="Times New Roman" w:hAnsi="Times New Roman"/>
                <w:sz w:val="20"/>
                <w:szCs w:val="20"/>
              </w:rPr>
              <w:t xml:space="preserve"> фрагментов.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Чтение и ответы на вопросы.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Пересказ.</w:t>
            </w:r>
          </w:p>
        </w:tc>
      </w:tr>
      <w:tr w:rsidR="002A39DC" w:rsidRPr="00D71729" w:rsidTr="002A39DC">
        <w:trPr>
          <w:gridAfter w:val="9"/>
          <w:wAfter w:w="14767" w:type="dxa"/>
          <w:trHeight w:val="70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67.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Художественное своеобразие повести.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с текстом.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Сообщение подготовленных учащихся о причинах и ходе </w:t>
            </w: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Закавказской войны в                                                             середине 19 века</w:t>
            </w: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Выступить с сообщением.</w:t>
            </w:r>
          </w:p>
        </w:tc>
      </w:tr>
      <w:tr w:rsidR="002A39DC" w:rsidRPr="00D71729" w:rsidTr="002A39DC">
        <w:trPr>
          <w:gridAfter w:val="9"/>
          <w:wAfter w:w="14767" w:type="dxa"/>
          <w:trHeight w:val="70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68.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Тестирование по повести «Хаджи Мурат»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39DC" w:rsidRPr="00D71729" w:rsidTr="002A39DC">
        <w:trPr>
          <w:gridAfter w:val="9"/>
          <w:wAfter w:w="14767" w:type="dxa"/>
          <w:trHeight w:val="980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69.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71729">
              <w:rPr>
                <w:rFonts w:ascii="Times New Roman" w:hAnsi="Times New Roman"/>
                <w:sz w:val="20"/>
                <w:szCs w:val="20"/>
              </w:rPr>
              <w:t>Габдулла</w:t>
            </w:r>
            <w:proofErr w:type="spellEnd"/>
            <w:proofErr w:type="gramStart"/>
            <w:r w:rsidRPr="00D71729">
              <w:rPr>
                <w:rFonts w:ascii="Times New Roman" w:hAnsi="Times New Roman"/>
                <w:sz w:val="20"/>
                <w:szCs w:val="20"/>
              </w:rPr>
              <w:t xml:space="preserve"> Т</w:t>
            </w:r>
            <w:proofErr w:type="gramEnd"/>
            <w:r w:rsidRPr="00D71729">
              <w:rPr>
                <w:rFonts w:ascii="Times New Roman" w:hAnsi="Times New Roman"/>
                <w:sz w:val="20"/>
                <w:szCs w:val="20"/>
              </w:rPr>
              <w:t>укай. Жизнь и творчество. Стихотворения «Пушкину», «На память»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Выразительное чтение. Ответы на вопросы.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Пересказ и выразительное чтение.</w:t>
            </w:r>
          </w:p>
        </w:tc>
      </w:tr>
      <w:tr w:rsidR="002A39DC" w:rsidRPr="00D71729" w:rsidTr="002A39DC">
        <w:trPr>
          <w:gridAfter w:val="9"/>
          <w:wAfter w:w="14767" w:type="dxa"/>
          <w:trHeight w:val="1047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70.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02.03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Анализ стихотворений: «Праздник в детстве», «Пора, вспоминаемая с грустью», «Жизнь люби, люби народ».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Выразительное чтение и анализ стихотворений.</w:t>
            </w:r>
          </w:p>
        </w:tc>
        <w:tc>
          <w:tcPr>
            <w:tcW w:w="2126" w:type="dxa"/>
            <w:gridSpan w:val="2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1-стихотворение выучить наизусть.</w:t>
            </w:r>
          </w:p>
        </w:tc>
      </w:tr>
      <w:tr w:rsidR="002A39DC" w:rsidRPr="00D71729" w:rsidTr="002A39DC">
        <w:trPr>
          <w:gridAfter w:val="9"/>
          <w:wAfter w:w="14767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71.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064C0A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Иоганн Вольфганг Гёте. Трагедия «Фауст»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с текстом, беседа.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Комментированное чтение.</w:t>
            </w:r>
          </w:p>
        </w:tc>
        <w:tc>
          <w:tcPr>
            <w:tcW w:w="2126" w:type="dxa"/>
            <w:gridSpan w:val="2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Ответы на вопросы.</w:t>
            </w:r>
          </w:p>
        </w:tc>
      </w:tr>
      <w:tr w:rsidR="002A39DC" w:rsidRPr="00D71729" w:rsidTr="002A39DC">
        <w:trPr>
          <w:gridAfter w:val="9"/>
          <w:wAfter w:w="14767" w:type="dxa"/>
          <w:trHeight w:val="849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72.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Джордж Гордон Байрон. Поэма «Паломничество Чайльд-Гарольда» Фрагмент 1.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Выразительное чтение, ответы на вопросы.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Ответы на вопросы.</w:t>
            </w:r>
          </w:p>
        </w:tc>
      </w:tr>
      <w:tr w:rsidR="002A39DC" w:rsidRPr="00D71729" w:rsidTr="002A39DC">
        <w:trPr>
          <w:gridAfter w:val="9"/>
          <w:wAfter w:w="14767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Размышление над содержанием 2-фрагмента поэмы.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по тексту.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Чтение и работа по вопросам и заданиям поэмы.</w:t>
            </w:r>
          </w:p>
        </w:tc>
        <w:tc>
          <w:tcPr>
            <w:tcW w:w="2126" w:type="dxa"/>
            <w:gridSpan w:val="2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Ответы на вопросы.</w:t>
            </w:r>
          </w:p>
        </w:tc>
      </w:tr>
      <w:tr w:rsidR="002A39DC" w:rsidRPr="00D71729" w:rsidTr="002A39DC">
        <w:trPr>
          <w:gridAfter w:val="9"/>
          <w:wAfter w:w="14767" w:type="dxa"/>
          <w:trHeight w:val="1071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74.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А.П. Чехов. Жизненный и творческий путь. Темы, сюжеты и проблематика чеховских рассказов.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Лекция с элементами беседы.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Составление тезиса.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Использование ИКТ.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Пересказ.</w:t>
            </w:r>
          </w:p>
        </w:tc>
      </w:tr>
      <w:tr w:rsidR="002A39DC" w:rsidRPr="00D71729" w:rsidTr="002A39DC">
        <w:trPr>
          <w:gridAfter w:val="9"/>
          <w:wAfter w:w="14767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Рассказ А.П. Чехова «</w:t>
            </w:r>
            <w:proofErr w:type="spellStart"/>
            <w:r w:rsidRPr="00D71729">
              <w:rPr>
                <w:rFonts w:ascii="Times New Roman" w:hAnsi="Times New Roman"/>
                <w:sz w:val="20"/>
                <w:szCs w:val="20"/>
              </w:rPr>
              <w:t>Ионыч</w:t>
            </w:r>
            <w:proofErr w:type="spellEnd"/>
            <w:r w:rsidRPr="00D71729">
              <w:rPr>
                <w:rFonts w:ascii="Times New Roman" w:hAnsi="Times New Roman"/>
                <w:sz w:val="20"/>
                <w:szCs w:val="20"/>
              </w:rPr>
              <w:t>». Тема пошлости и низменности жизни. Проблема ответственности человека за свою судьбу.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Комментирование фрагментов текста.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Чтение и анализ</w:t>
            </w:r>
          </w:p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Фрагментов рассказа.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Альбом по творчеству Чехова.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Подготовить пересказ.</w:t>
            </w:r>
          </w:p>
        </w:tc>
      </w:tr>
      <w:tr w:rsidR="002A39DC" w:rsidRPr="00D71729" w:rsidTr="002A39DC">
        <w:trPr>
          <w:gridAfter w:val="9"/>
          <w:wAfter w:w="14767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Художественное своеобразие рассказа.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Урок-практикум.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Сопоставительная характеристика героев.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Подготовить выступление.</w:t>
            </w:r>
          </w:p>
        </w:tc>
      </w:tr>
      <w:tr w:rsidR="002A39DC" w:rsidRPr="00D71729" w:rsidTr="002A39DC">
        <w:trPr>
          <w:gridAfter w:val="9"/>
          <w:wAfter w:w="14767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Тестирование по рассказу «</w:t>
            </w:r>
            <w:proofErr w:type="spellStart"/>
            <w:r w:rsidRPr="00D71729">
              <w:rPr>
                <w:rFonts w:ascii="Times New Roman" w:hAnsi="Times New Roman"/>
                <w:sz w:val="20"/>
                <w:szCs w:val="20"/>
              </w:rPr>
              <w:t>Ионыч</w:t>
            </w:r>
            <w:proofErr w:type="spellEnd"/>
            <w:r w:rsidRPr="00D71729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39DC" w:rsidRPr="00D71729" w:rsidTr="002A39DC">
        <w:trPr>
          <w:gridAfter w:val="9"/>
          <w:wAfter w:w="14767" w:type="dxa"/>
          <w:trHeight w:val="1274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Комедия «Вишнёвый сад». Особенности сюжета и конфликта пьесы. Фрагмент 1.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Комментирование фрагментов текста, чтение пьесы по ролям.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ИКТ, презентация.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Пересказ.</w:t>
            </w:r>
          </w:p>
        </w:tc>
      </w:tr>
      <w:tr w:rsidR="002A39DC" w:rsidRPr="00D71729" w:rsidTr="002A39DC">
        <w:trPr>
          <w:gridAfter w:val="9"/>
          <w:wAfter w:w="14767" w:type="dxa"/>
          <w:trHeight w:val="696"/>
        </w:trPr>
        <w:tc>
          <w:tcPr>
            <w:tcW w:w="672" w:type="dxa"/>
            <w:tcBorders>
              <w:top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79-80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05.04-06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  <w:tcBorders>
              <w:top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Смысл финала. Своеобразие жанра пьесы. Символический смысл образа вишнёвого сада. Фрагмент 2.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Дискуссия. 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Размышление над прочитанным фрагментом пьесы.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Пересказ фрагментов.</w:t>
            </w:r>
          </w:p>
        </w:tc>
      </w:tr>
      <w:tr w:rsidR="002A39DC" w:rsidRPr="00D71729" w:rsidTr="002A39DC">
        <w:trPr>
          <w:gridAfter w:val="9"/>
          <w:wAfter w:w="14767" w:type="dxa"/>
          <w:trHeight w:val="976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81.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Заключительный урок по комедии «Вишнёвый сад».</w:t>
            </w:r>
          </w:p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Новаторство Чехова-драматурга.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Напишут конспект, работа по учебнику.</w:t>
            </w:r>
          </w:p>
        </w:tc>
        <w:tc>
          <w:tcPr>
            <w:tcW w:w="2126" w:type="dxa"/>
            <w:gridSpan w:val="2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Чтение наизусть монологов.</w:t>
            </w:r>
          </w:p>
        </w:tc>
      </w:tr>
      <w:tr w:rsidR="002A39DC" w:rsidRPr="00D71729" w:rsidTr="002A39DC">
        <w:trPr>
          <w:gridAfter w:val="9"/>
          <w:wAfter w:w="14767" w:type="dxa"/>
          <w:trHeight w:val="705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82.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Сочинение по произведениям Чехова.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Урок развития речи.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39DC" w:rsidRPr="00D71729" w:rsidTr="002A39DC">
        <w:trPr>
          <w:gridAfter w:val="9"/>
          <w:wAfter w:w="14767" w:type="dxa"/>
          <w:trHeight w:val="843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83-84.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13.04-17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Зарубежная литература второй половины 19 века (обзор)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Лекция с элементами беседы.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Составление конспекта.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Подготовить выступление.</w:t>
            </w:r>
          </w:p>
        </w:tc>
      </w:tr>
      <w:tr w:rsidR="002A39DC" w:rsidRPr="00D71729" w:rsidTr="002A39DC">
        <w:trPr>
          <w:gridAfter w:val="9"/>
          <w:wAfter w:w="14767" w:type="dxa"/>
          <w:trHeight w:val="827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85.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О. Хайям. Рубаи.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Лекция с элементами беседы. 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Комментирование фрагментов текста.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Подготовить сообщение.</w:t>
            </w:r>
          </w:p>
        </w:tc>
      </w:tr>
      <w:tr w:rsidR="002A39DC" w:rsidRPr="00D71729" w:rsidTr="002A39DC">
        <w:trPr>
          <w:gridAfter w:val="9"/>
          <w:wAfter w:w="14767" w:type="dxa"/>
          <w:trHeight w:val="1122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86.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Г. Ибсен. Жизнь и творчество (обзор). Своеобразие «драм идей» Ибсена как социально-психологических драм.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Лекция с элементами беседы.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Комментирование фрагментов текста.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Пересказ.</w:t>
            </w:r>
          </w:p>
        </w:tc>
      </w:tr>
      <w:tr w:rsidR="002A39DC" w:rsidRPr="00D71729" w:rsidTr="002A39DC">
        <w:trPr>
          <w:gridAfter w:val="9"/>
          <w:wAfter w:w="14767" w:type="dxa"/>
          <w:trHeight w:val="1422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87.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 xml:space="preserve">А. Рембо. Жизнь и творчество (обзор). Тема стихийности жизни, полной </w:t>
            </w:r>
            <w:proofErr w:type="spellStart"/>
            <w:r w:rsidRPr="00D71729">
              <w:rPr>
                <w:rFonts w:ascii="Times New Roman" w:hAnsi="Times New Roman"/>
                <w:sz w:val="20"/>
                <w:szCs w:val="20"/>
              </w:rPr>
              <w:t>раскрепощенности</w:t>
            </w:r>
            <w:proofErr w:type="spellEnd"/>
            <w:r w:rsidRPr="00D71729">
              <w:rPr>
                <w:rFonts w:ascii="Times New Roman" w:hAnsi="Times New Roman"/>
                <w:sz w:val="20"/>
                <w:szCs w:val="20"/>
              </w:rPr>
              <w:t xml:space="preserve"> и своеволия в стихотворении «Пьяный корабль»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Комментирование стихотворения, ответы на вопросы.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Чтение и работа по вопросам и заданиям стихотворения.</w:t>
            </w:r>
          </w:p>
        </w:tc>
        <w:tc>
          <w:tcPr>
            <w:tcW w:w="2126" w:type="dxa"/>
            <w:gridSpan w:val="2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Выразительное чтение и ответы на вопросы.</w:t>
            </w:r>
          </w:p>
        </w:tc>
      </w:tr>
      <w:tr w:rsidR="002A39DC" w:rsidRPr="00D71729" w:rsidTr="002A39DC">
        <w:trPr>
          <w:gridAfter w:val="9"/>
          <w:wAfter w:w="14767" w:type="dxa"/>
          <w:trHeight w:val="833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88.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А. К. Толстой. Жизнь и творчество.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Лекция с элементами беседы.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Составление конспекта.</w:t>
            </w:r>
          </w:p>
        </w:tc>
        <w:tc>
          <w:tcPr>
            <w:tcW w:w="2126" w:type="dxa"/>
            <w:gridSpan w:val="2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Пересказ.</w:t>
            </w:r>
          </w:p>
        </w:tc>
      </w:tr>
      <w:tr w:rsidR="002A39DC" w:rsidRPr="00D71729" w:rsidTr="002A39DC">
        <w:trPr>
          <w:gridAfter w:val="9"/>
          <w:wAfter w:w="14767" w:type="dxa"/>
          <w:trHeight w:val="1398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89.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Песни чистой души. Баллады, романсы.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Комментированное чтение и анализ лирических произведений.</w:t>
            </w:r>
          </w:p>
        </w:tc>
        <w:tc>
          <w:tcPr>
            <w:tcW w:w="2126" w:type="dxa"/>
            <w:gridSpan w:val="2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Использование ИКТ.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Выразительное чтение.</w:t>
            </w:r>
          </w:p>
        </w:tc>
      </w:tr>
      <w:tr w:rsidR="002A39DC" w:rsidRPr="00D71729" w:rsidTr="002A39DC">
        <w:trPr>
          <w:gridAfter w:val="9"/>
          <w:wAfter w:w="14767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90.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Лирика А.К. Толстого.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Беседа.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Чтение и анализ стихотворений А. Толстого.</w:t>
            </w:r>
          </w:p>
        </w:tc>
        <w:tc>
          <w:tcPr>
            <w:tcW w:w="2126" w:type="dxa"/>
            <w:gridSpan w:val="2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Жуков Д.А. А.К. Толстой. М., 1982.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Одно стихотворение выучить наизусть (по выбору).</w:t>
            </w:r>
          </w:p>
        </w:tc>
      </w:tr>
      <w:tr w:rsidR="002A39DC" w:rsidRPr="00D71729" w:rsidTr="002A39DC">
        <w:trPr>
          <w:gridAfter w:val="8"/>
          <w:wAfter w:w="14695" w:type="dxa"/>
          <w:trHeight w:val="1405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lastRenderedPageBreak/>
              <w:t>91-93.</w:t>
            </w:r>
          </w:p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04.05</w:t>
            </w:r>
          </w:p>
          <w:p w:rsidR="005D72E2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08.05</w:t>
            </w:r>
          </w:p>
          <w:p w:rsidR="005D72E2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Оноре де Бальзак. Повесть «Гобсек»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D71729">
              <w:rPr>
                <w:rFonts w:ascii="Times New Roman" w:hAnsi="Times New Roman"/>
                <w:sz w:val="20"/>
                <w:szCs w:val="20"/>
              </w:rPr>
              <w:t>Комментирован-ное</w:t>
            </w:r>
            <w:proofErr w:type="spellEnd"/>
            <w:proofErr w:type="gramEnd"/>
            <w:r w:rsidRPr="00D71729">
              <w:rPr>
                <w:rFonts w:ascii="Times New Roman" w:hAnsi="Times New Roman"/>
                <w:sz w:val="20"/>
                <w:szCs w:val="20"/>
              </w:rPr>
              <w:t xml:space="preserve"> чтение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Чтение и размышление над прочитанными  фрагментами.</w:t>
            </w: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Пересказ эпизодов.</w:t>
            </w:r>
          </w:p>
        </w:tc>
      </w:tr>
      <w:tr w:rsidR="002A39DC" w:rsidRPr="00D71729" w:rsidTr="002A39DC">
        <w:trPr>
          <w:gridAfter w:val="8"/>
          <w:wAfter w:w="14695" w:type="dxa"/>
          <w:trHeight w:val="844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94.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по тестовым заданиям.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Повторительно-обобщающий тип урока.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Тесты.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39DC" w:rsidRPr="00D71729" w:rsidTr="002A39DC">
        <w:trPr>
          <w:gridAfter w:val="8"/>
          <w:wAfter w:w="14695" w:type="dxa"/>
          <w:trHeight w:val="827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95.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Комплексный анализ текста.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Повторительно-обобщающий тип урока.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над текстом.</w:t>
            </w: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Схема.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Сделать анализ текста.</w:t>
            </w:r>
          </w:p>
        </w:tc>
      </w:tr>
      <w:tr w:rsidR="002A39DC" w:rsidRPr="00D71729" w:rsidTr="002A39DC">
        <w:trPr>
          <w:gridAfter w:val="8"/>
          <w:wAfter w:w="14695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96.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Анализ лирического произведения.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Работа над стихотворением.</w:t>
            </w: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Схема-план.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Анализировать любое стихотворение.</w:t>
            </w:r>
          </w:p>
        </w:tc>
      </w:tr>
      <w:tr w:rsidR="002A39DC" w:rsidRPr="00D71729" w:rsidTr="002A39DC">
        <w:trPr>
          <w:gridAfter w:val="8"/>
          <w:wAfter w:w="14695" w:type="dxa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97.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Литературная викторина.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Урок-игра.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Отвечают на вопросы викторины.</w:t>
            </w: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ИКТ, презентация.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39DC" w:rsidRPr="00D71729" w:rsidTr="002A39DC">
        <w:trPr>
          <w:gridAfter w:val="8"/>
          <w:wAfter w:w="14695" w:type="dxa"/>
          <w:trHeight w:val="641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98.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Конкурс чтецов, посвященный Дню Победы.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Урок-конкурс.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Презентация.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39DC" w:rsidRPr="00D71729" w:rsidTr="002A39DC">
        <w:trPr>
          <w:gridAfter w:val="8"/>
          <w:wAfter w:w="14695" w:type="dxa"/>
          <w:trHeight w:val="835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99.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Тестовые задания.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Повторительно-обобщающий тип урока.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Тесты.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39DC" w:rsidRPr="00D71729" w:rsidTr="002A39DC">
        <w:trPr>
          <w:gridAfter w:val="8"/>
          <w:wAfter w:w="14695" w:type="dxa"/>
          <w:trHeight w:val="564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100.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Обобщающий урок по курсу литературы 19 века.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Урок повторения, обобщения.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39DC" w:rsidRPr="00D71729" w:rsidTr="002A39DC">
        <w:trPr>
          <w:gridAfter w:val="8"/>
          <w:wAfter w:w="14695" w:type="dxa"/>
          <w:trHeight w:val="544"/>
        </w:trPr>
        <w:tc>
          <w:tcPr>
            <w:tcW w:w="672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101.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2A39DC" w:rsidRPr="00D71729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Урок внеклассного чтения.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Рекомендовать новые книги.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39DC" w:rsidRPr="00D71729" w:rsidTr="002A39DC">
        <w:trPr>
          <w:gridAfter w:val="7"/>
          <w:wAfter w:w="14680" w:type="dxa"/>
        </w:trPr>
        <w:tc>
          <w:tcPr>
            <w:tcW w:w="672" w:type="dxa"/>
          </w:tcPr>
          <w:p w:rsidR="002A39DC" w:rsidRPr="00D71729" w:rsidRDefault="005D72E2" w:rsidP="005D72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A39DC" w:rsidRPr="00D71729" w:rsidRDefault="005D72E2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0" w:type="dxa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1729">
              <w:rPr>
                <w:rFonts w:ascii="Times New Roman" w:hAnsi="Times New Roman"/>
                <w:sz w:val="20"/>
                <w:szCs w:val="20"/>
              </w:rPr>
              <w:t>Уроки-экскурсии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0" w:type="dxa"/>
            <w:gridSpan w:val="3"/>
          </w:tcPr>
          <w:p w:rsidR="002A39DC" w:rsidRPr="00D71729" w:rsidRDefault="002A39DC" w:rsidP="002A39DC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9DC" w:rsidRPr="00D71729" w:rsidRDefault="002A39DC" w:rsidP="002A39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63E69" w:rsidRPr="00D71729" w:rsidRDefault="00563E69" w:rsidP="00563E69">
      <w:pPr>
        <w:rPr>
          <w:rFonts w:ascii="Times New Roman" w:hAnsi="Times New Roman"/>
          <w:sz w:val="20"/>
          <w:szCs w:val="20"/>
        </w:rPr>
      </w:pPr>
    </w:p>
    <w:p w:rsidR="00563E69" w:rsidRPr="00563E69" w:rsidRDefault="00563E69" w:rsidP="00563E69">
      <w:pPr>
        <w:rPr>
          <w:sz w:val="20"/>
          <w:szCs w:val="20"/>
        </w:rPr>
      </w:pPr>
    </w:p>
    <w:p w:rsidR="00563E69" w:rsidRPr="00563E69" w:rsidRDefault="00563E69" w:rsidP="00563E69">
      <w:pPr>
        <w:rPr>
          <w:sz w:val="20"/>
          <w:szCs w:val="20"/>
        </w:rPr>
      </w:pPr>
    </w:p>
    <w:p w:rsidR="00563E69" w:rsidRPr="00563E69" w:rsidRDefault="00563E69" w:rsidP="00563E69"/>
    <w:p w:rsidR="00563E69" w:rsidRPr="00E4079E" w:rsidRDefault="00563E69" w:rsidP="004576C8">
      <w:pPr>
        <w:rPr>
          <w:rFonts w:ascii="Times New Roman" w:hAnsi="Times New Roman"/>
          <w:b/>
        </w:rPr>
      </w:pPr>
    </w:p>
    <w:p w:rsidR="004576C8" w:rsidRPr="004576C8" w:rsidRDefault="004576C8" w:rsidP="004576C8">
      <w:pPr>
        <w:rPr>
          <w:rFonts w:ascii="Times New Roman" w:hAnsi="Times New Roman"/>
        </w:rPr>
      </w:pPr>
    </w:p>
    <w:p w:rsidR="004576C8" w:rsidRPr="004576C8" w:rsidRDefault="004576C8" w:rsidP="004576C8">
      <w:pPr>
        <w:rPr>
          <w:sz w:val="20"/>
          <w:szCs w:val="20"/>
        </w:rPr>
      </w:pPr>
    </w:p>
    <w:p w:rsidR="004576C8" w:rsidRPr="004576C8" w:rsidRDefault="004576C8" w:rsidP="004576C8">
      <w:pPr>
        <w:rPr>
          <w:sz w:val="20"/>
          <w:szCs w:val="20"/>
        </w:rPr>
      </w:pPr>
    </w:p>
    <w:p w:rsidR="004576C8" w:rsidRPr="004576C8" w:rsidRDefault="004576C8" w:rsidP="004576C8"/>
    <w:p w:rsidR="000D5E2A" w:rsidRDefault="000D5E2A"/>
    <w:sectPr w:rsidR="000D5E2A" w:rsidSect="00563E69">
      <w:pgSz w:w="15840" w:h="12240" w:orient="landscape"/>
      <w:pgMar w:top="850" w:right="814" w:bottom="851" w:left="993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5518B"/>
    <w:multiLevelType w:val="hybridMultilevel"/>
    <w:tmpl w:val="0B80A7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6B573CFF"/>
    <w:multiLevelType w:val="hybridMultilevel"/>
    <w:tmpl w:val="6780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F93330"/>
    <w:multiLevelType w:val="hybridMultilevel"/>
    <w:tmpl w:val="CE9E0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91"/>
    <w:rsid w:val="00064C0A"/>
    <w:rsid w:val="0008566D"/>
    <w:rsid w:val="000D5E2A"/>
    <w:rsid w:val="000D768A"/>
    <w:rsid w:val="002A39DC"/>
    <w:rsid w:val="00314F83"/>
    <w:rsid w:val="00395FC3"/>
    <w:rsid w:val="00417513"/>
    <w:rsid w:val="004576C8"/>
    <w:rsid w:val="00492FE3"/>
    <w:rsid w:val="004F03F8"/>
    <w:rsid w:val="00563E69"/>
    <w:rsid w:val="005D72E2"/>
    <w:rsid w:val="00663352"/>
    <w:rsid w:val="006F3B5C"/>
    <w:rsid w:val="0088556B"/>
    <w:rsid w:val="008A228D"/>
    <w:rsid w:val="0090680D"/>
    <w:rsid w:val="009D79D9"/>
    <w:rsid w:val="00A23CB9"/>
    <w:rsid w:val="00B76187"/>
    <w:rsid w:val="00CD4A91"/>
    <w:rsid w:val="00D175C4"/>
    <w:rsid w:val="00D71729"/>
    <w:rsid w:val="00EA2C83"/>
    <w:rsid w:val="00F25A31"/>
    <w:rsid w:val="00F35AF3"/>
    <w:rsid w:val="00F62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6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576C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1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172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6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576C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1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172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F12A5D-0EC9-4CF5-AF92-E8A30CC1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14</Pages>
  <Words>3524</Words>
  <Characters>20091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 Иванова</cp:lastModifiedBy>
  <cp:revision>15</cp:revision>
  <cp:lastPrinted>2015-12-07T14:14:00Z</cp:lastPrinted>
  <dcterms:created xsi:type="dcterms:W3CDTF">2015-11-09T12:24:00Z</dcterms:created>
  <dcterms:modified xsi:type="dcterms:W3CDTF">2016-08-30T07:22:00Z</dcterms:modified>
</cp:coreProperties>
</file>